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FF6" w:rsidRDefault="00147FF6" w:rsidP="00147FF6">
      <w:pPr>
        <w:spacing w:line="480" w:lineRule="auto"/>
        <w:rPr>
          <w:rFonts w:ascii="Times New Roman" w:hAnsi="Times New Roman" w:cs="Times New Roman"/>
          <w:sz w:val="24"/>
          <w:szCs w:val="24"/>
        </w:rPr>
      </w:pPr>
    </w:p>
    <w:p w:rsidR="00147FF6" w:rsidRDefault="00147FF6" w:rsidP="00147FF6">
      <w:pPr>
        <w:spacing w:line="480" w:lineRule="auto"/>
        <w:rPr>
          <w:rFonts w:ascii="Times New Roman" w:hAnsi="Times New Roman" w:cs="Times New Roman"/>
          <w:sz w:val="24"/>
          <w:szCs w:val="24"/>
        </w:rPr>
      </w:pPr>
    </w:p>
    <w:p w:rsidR="00147FF6" w:rsidRDefault="00147FF6" w:rsidP="00147FF6">
      <w:pPr>
        <w:spacing w:line="480" w:lineRule="auto"/>
        <w:rPr>
          <w:rFonts w:ascii="Times New Roman" w:hAnsi="Times New Roman" w:cs="Times New Roman"/>
          <w:sz w:val="24"/>
          <w:szCs w:val="24"/>
        </w:rPr>
      </w:pPr>
    </w:p>
    <w:p w:rsidR="00147FF6" w:rsidRDefault="00147FF6" w:rsidP="00147FF6">
      <w:pPr>
        <w:spacing w:line="480" w:lineRule="auto"/>
        <w:rPr>
          <w:rFonts w:ascii="Times New Roman" w:hAnsi="Times New Roman" w:cs="Times New Roman"/>
          <w:sz w:val="24"/>
          <w:szCs w:val="24"/>
        </w:rPr>
      </w:pPr>
    </w:p>
    <w:p w:rsidR="00147FF6" w:rsidRDefault="00147FF6" w:rsidP="00147FF6">
      <w:pPr>
        <w:spacing w:line="480" w:lineRule="auto"/>
        <w:rPr>
          <w:rFonts w:ascii="Times New Roman" w:hAnsi="Times New Roman" w:cs="Times New Roman"/>
          <w:sz w:val="24"/>
          <w:szCs w:val="24"/>
        </w:rPr>
      </w:pPr>
    </w:p>
    <w:p w:rsidR="00147FF6" w:rsidRDefault="00147FF6" w:rsidP="00147FF6">
      <w:pPr>
        <w:spacing w:line="480" w:lineRule="auto"/>
        <w:rPr>
          <w:rFonts w:ascii="Times New Roman" w:hAnsi="Times New Roman" w:cs="Times New Roman"/>
          <w:sz w:val="24"/>
          <w:szCs w:val="24"/>
        </w:rPr>
      </w:pPr>
    </w:p>
    <w:p w:rsidR="00147FF6" w:rsidRDefault="00147FF6" w:rsidP="00147FF6">
      <w:pPr>
        <w:spacing w:line="480" w:lineRule="auto"/>
        <w:rPr>
          <w:rFonts w:ascii="Times New Roman" w:hAnsi="Times New Roman" w:cs="Times New Roman"/>
          <w:sz w:val="24"/>
          <w:szCs w:val="24"/>
        </w:rPr>
      </w:pPr>
    </w:p>
    <w:p w:rsidR="005307CF" w:rsidRDefault="00811D58" w:rsidP="00147FF6">
      <w:pPr>
        <w:spacing w:line="480" w:lineRule="auto"/>
        <w:jc w:val="center"/>
        <w:rPr>
          <w:rFonts w:ascii="Times New Roman" w:hAnsi="Times New Roman" w:cs="Times New Roman"/>
          <w:sz w:val="24"/>
          <w:szCs w:val="24"/>
        </w:rPr>
      </w:pPr>
      <w:r w:rsidRPr="00811D58">
        <w:rPr>
          <w:rFonts w:ascii="Times New Roman" w:hAnsi="Times New Roman" w:cs="Times New Roman"/>
          <w:sz w:val="24"/>
          <w:szCs w:val="24"/>
        </w:rPr>
        <w:t>Glossip vs. Gross and Hurst vs. Florida</w:t>
      </w:r>
    </w:p>
    <w:p w:rsidR="00147FF6" w:rsidRDefault="00147FF6" w:rsidP="00147FF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147FF6" w:rsidRDefault="00147FF6" w:rsidP="00147FF6">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147FF6" w:rsidRDefault="00147FF6" w:rsidP="00147FF6">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147FF6" w:rsidRDefault="00147FF6" w:rsidP="00147FF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7FF6" w:rsidRDefault="00147FF6" w:rsidP="006A3E98">
      <w:pPr>
        <w:spacing w:after="0" w:line="480" w:lineRule="auto"/>
        <w:rPr>
          <w:rFonts w:ascii="Times New Roman" w:hAnsi="Times New Roman" w:cs="Times New Roman"/>
          <w:b/>
          <w:iCs/>
          <w:sz w:val="24"/>
          <w:szCs w:val="24"/>
        </w:rPr>
      </w:pPr>
    </w:p>
    <w:p w:rsidR="00147FF6" w:rsidRDefault="00147FF6" w:rsidP="006A3E98">
      <w:pPr>
        <w:spacing w:after="0" w:line="480" w:lineRule="auto"/>
        <w:rPr>
          <w:rFonts w:ascii="Times New Roman" w:hAnsi="Times New Roman" w:cs="Times New Roman"/>
          <w:b/>
          <w:iCs/>
          <w:sz w:val="24"/>
          <w:szCs w:val="24"/>
        </w:rPr>
      </w:pPr>
    </w:p>
    <w:p w:rsidR="00147FF6" w:rsidRDefault="00147FF6" w:rsidP="006A3E98">
      <w:pPr>
        <w:spacing w:after="0" w:line="480" w:lineRule="auto"/>
        <w:rPr>
          <w:rFonts w:ascii="Times New Roman" w:hAnsi="Times New Roman" w:cs="Times New Roman"/>
          <w:b/>
          <w:iCs/>
          <w:sz w:val="24"/>
          <w:szCs w:val="24"/>
        </w:rPr>
      </w:pPr>
    </w:p>
    <w:p w:rsidR="00147FF6" w:rsidRDefault="00147FF6" w:rsidP="006A3E98">
      <w:pPr>
        <w:spacing w:after="0" w:line="480" w:lineRule="auto"/>
        <w:rPr>
          <w:rFonts w:ascii="Times New Roman" w:hAnsi="Times New Roman" w:cs="Times New Roman"/>
          <w:b/>
          <w:iCs/>
          <w:sz w:val="24"/>
          <w:szCs w:val="24"/>
        </w:rPr>
      </w:pPr>
    </w:p>
    <w:p w:rsidR="00147FF6" w:rsidRDefault="00147FF6" w:rsidP="006A3E98">
      <w:pPr>
        <w:spacing w:after="0" w:line="480" w:lineRule="auto"/>
        <w:rPr>
          <w:rFonts w:ascii="Times New Roman" w:hAnsi="Times New Roman" w:cs="Times New Roman"/>
          <w:b/>
          <w:iCs/>
          <w:sz w:val="24"/>
          <w:szCs w:val="24"/>
        </w:rPr>
      </w:pPr>
    </w:p>
    <w:p w:rsidR="00147FF6" w:rsidRDefault="00147FF6" w:rsidP="006A3E98">
      <w:pPr>
        <w:spacing w:after="0" w:line="480" w:lineRule="auto"/>
        <w:rPr>
          <w:rFonts w:ascii="Times New Roman" w:hAnsi="Times New Roman" w:cs="Times New Roman"/>
          <w:b/>
          <w:iCs/>
          <w:sz w:val="24"/>
          <w:szCs w:val="24"/>
        </w:rPr>
      </w:pPr>
    </w:p>
    <w:p w:rsidR="00147FF6" w:rsidRDefault="00147FF6" w:rsidP="006A3E98">
      <w:pPr>
        <w:spacing w:after="0" w:line="480" w:lineRule="auto"/>
        <w:rPr>
          <w:rFonts w:ascii="Times New Roman" w:hAnsi="Times New Roman" w:cs="Times New Roman"/>
          <w:b/>
          <w:iCs/>
          <w:sz w:val="24"/>
          <w:szCs w:val="24"/>
        </w:rPr>
      </w:pPr>
    </w:p>
    <w:p w:rsidR="003153F7" w:rsidRPr="001302EA" w:rsidRDefault="003B10A5" w:rsidP="001302EA">
      <w:pPr>
        <w:spacing w:after="0" w:line="480" w:lineRule="auto"/>
        <w:ind w:firstLine="720"/>
        <w:rPr>
          <w:rFonts w:ascii="Times New Roman" w:hAnsi="Times New Roman" w:cs="Times New Roman"/>
          <w:b/>
          <w:iCs/>
          <w:sz w:val="24"/>
          <w:szCs w:val="24"/>
        </w:rPr>
      </w:pPr>
      <w:r w:rsidRPr="001302EA">
        <w:rPr>
          <w:rFonts w:ascii="Times New Roman" w:hAnsi="Times New Roman" w:cs="Times New Roman"/>
          <w:b/>
          <w:iCs/>
          <w:sz w:val="24"/>
          <w:szCs w:val="24"/>
        </w:rPr>
        <w:lastRenderedPageBreak/>
        <w:t>Introduction</w:t>
      </w:r>
    </w:p>
    <w:p w:rsidR="008870D9" w:rsidRDefault="003153F7" w:rsidP="001302EA">
      <w:pPr>
        <w:spacing w:after="0" w:line="480" w:lineRule="auto"/>
        <w:ind w:firstLine="567"/>
        <w:rPr>
          <w:rFonts w:ascii="Times New Roman" w:hAnsi="Times New Roman" w:cs="Times New Roman"/>
          <w:iCs/>
          <w:sz w:val="24"/>
          <w:szCs w:val="24"/>
        </w:rPr>
      </w:pPr>
      <w:r>
        <w:rPr>
          <w:rFonts w:ascii="Times New Roman" w:hAnsi="Times New Roman" w:cs="Times New Roman"/>
          <w:iCs/>
          <w:sz w:val="24"/>
          <w:szCs w:val="24"/>
        </w:rPr>
        <w:t xml:space="preserve">The constitutionality of death penalty has been an issue of political and social debate in United States of America. </w:t>
      </w:r>
      <w:r w:rsidR="00495B28">
        <w:rPr>
          <w:rFonts w:ascii="Times New Roman" w:hAnsi="Times New Roman" w:cs="Times New Roman"/>
          <w:iCs/>
          <w:sz w:val="24"/>
          <w:szCs w:val="24"/>
        </w:rPr>
        <w:t xml:space="preserve">Its application across different States in America explains the Supreme Court’s reluctance to take up the issues as it happens to state laws. Two cases will help us understand how the Supreme Court has dealt with the issue of death penalty in the country. </w:t>
      </w:r>
      <w:r w:rsidR="003566D6">
        <w:rPr>
          <w:rFonts w:ascii="Times New Roman" w:hAnsi="Times New Roman" w:cs="Times New Roman"/>
          <w:iCs/>
          <w:sz w:val="24"/>
          <w:szCs w:val="24"/>
        </w:rPr>
        <w:t xml:space="preserve">This will be in the view of the provision of the American Constitution. In Glossip v. Gross case, the United States Supreme Court held that </w:t>
      </w:r>
      <w:r w:rsidR="002055DC">
        <w:rPr>
          <w:rFonts w:ascii="Times New Roman" w:hAnsi="Times New Roman" w:cs="Times New Roman"/>
          <w:iCs/>
          <w:sz w:val="24"/>
          <w:szCs w:val="24"/>
        </w:rPr>
        <w:t xml:space="preserve">lethal injections using midazolam to execute prisoners imprisoned for capital crimes do not constitute cruel and unusual punishment under the Eighth Amendment to the U.S. Constitution. The court </w:t>
      </w:r>
      <w:r w:rsidR="00D16A1E">
        <w:rPr>
          <w:rFonts w:ascii="Times New Roman" w:hAnsi="Times New Roman" w:cs="Times New Roman"/>
          <w:iCs/>
          <w:sz w:val="24"/>
          <w:szCs w:val="24"/>
        </w:rPr>
        <w:t xml:space="preserve">argued that prisoners can only challenge the method of using midazolam to execute prisoners </w:t>
      </w:r>
      <w:r w:rsidR="00C91D87">
        <w:rPr>
          <w:rFonts w:ascii="Times New Roman" w:hAnsi="Times New Roman" w:cs="Times New Roman"/>
          <w:iCs/>
          <w:sz w:val="24"/>
          <w:szCs w:val="24"/>
        </w:rPr>
        <w:t xml:space="preserve">after providing a known and available alternative method. In </w:t>
      </w:r>
      <w:r w:rsidR="003B3B2C">
        <w:rPr>
          <w:rFonts w:ascii="Times New Roman" w:hAnsi="Times New Roman" w:cs="Times New Roman"/>
          <w:iCs/>
          <w:sz w:val="24"/>
          <w:szCs w:val="24"/>
        </w:rPr>
        <w:t xml:space="preserve">Hurst v. Florida case, </w:t>
      </w:r>
      <w:r w:rsidR="008F3EE8">
        <w:rPr>
          <w:rFonts w:ascii="Times New Roman" w:hAnsi="Times New Roman" w:cs="Times New Roman"/>
          <w:iCs/>
          <w:sz w:val="24"/>
          <w:szCs w:val="24"/>
        </w:rPr>
        <w:t xml:space="preserve">the Supreme Court held that the Sixth Amendment requires a jury to </w:t>
      </w:r>
      <w:r w:rsidR="00122BF6">
        <w:rPr>
          <w:rFonts w:ascii="Times New Roman" w:hAnsi="Times New Roman" w:cs="Times New Roman"/>
          <w:iCs/>
          <w:sz w:val="24"/>
          <w:szCs w:val="24"/>
        </w:rPr>
        <w:t xml:space="preserve">find </w:t>
      </w:r>
      <w:r w:rsidR="00C278F5">
        <w:rPr>
          <w:rFonts w:ascii="Times New Roman" w:hAnsi="Times New Roman" w:cs="Times New Roman"/>
          <w:iCs/>
          <w:sz w:val="24"/>
          <w:szCs w:val="24"/>
        </w:rPr>
        <w:t xml:space="preserve">factors necessary for exercising a death penalty. </w:t>
      </w:r>
      <w:r w:rsidR="001302EA">
        <w:rPr>
          <w:rFonts w:ascii="Times New Roman" w:hAnsi="Times New Roman" w:cs="Times New Roman"/>
          <w:iCs/>
          <w:sz w:val="24"/>
          <w:szCs w:val="24"/>
        </w:rPr>
        <w:t xml:space="preserve">These issues </w:t>
      </w:r>
      <w:r w:rsidR="003243CC">
        <w:rPr>
          <w:rFonts w:ascii="Times New Roman" w:hAnsi="Times New Roman" w:cs="Times New Roman"/>
          <w:iCs/>
          <w:sz w:val="24"/>
          <w:szCs w:val="24"/>
        </w:rPr>
        <w:t xml:space="preserve">open the door to discussing the theories that apply to application of law. The precedents also open the door to future cases on the applicability of death sentence as envisaged in the American Constitution. </w:t>
      </w:r>
      <w:r w:rsidR="002865DC">
        <w:rPr>
          <w:rFonts w:ascii="Times New Roman" w:hAnsi="Times New Roman" w:cs="Times New Roman"/>
          <w:sz w:val="24"/>
          <w:szCs w:val="24"/>
        </w:rPr>
        <w:t xml:space="preserve">Law theories such as positive law theory and realist theory will play a fundamental role in understanding the arguments made in these two cases regarding death penalty.  </w:t>
      </w:r>
    </w:p>
    <w:p w:rsidR="008870D9" w:rsidRDefault="008870D9" w:rsidP="001302EA">
      <w:pPr>
        <w:spacing w:after="0" w:line="480" w:lineRule="auto"/>
        <w:ind w:firstLine="567"/>
        <w:rPr>
          <w:rFonts w:ascii="Times New Roman" w:hAnsi="Times New Roman" w:cs="Times New Roman"/>
          <w:iCs/>
          <w:sz w:val="24"/>
          <w:szCs w:val="24"/>
        </w:rPr>
      </w:pPr>
      <w:r w:rsidRPr="008870D9">
        <w:rPr>
          <w:rFonts w:ascii="Times New Roman" w:hAnsi="Times New Roman" w:cs="Times New Roman"/>
          <w:b/>
          <w:iCs/>
          <w:sz w:val="24"/>
          <w:szCs w:val="24"/>
        </w:rPr>
        <w:t>Problem Statement</w:t>
      </w:r>
    </w:p>
    <w:p w:rsidR="00CE5599" w:rsidRDefault="00B74C30" w:rsidP="001302EA">
      <w:pPr>
        <w:spacing w:after="0" w:line="480" w:lineRule="auto"/>
        <w:ind w:firstLine="567"/>
        <w:rPr>
          <w:rFonts w:ascii="Times New Roman" w:hAnsi="Times New Roman" w:cs="Times New Roman"/>
          <w:sz w:val="24"/>
          <w:szCs w:val="24"/>
        </w:rPr>
      </w:pPr>
      <w:r>
        <w:rPr>
          <w:rFonts w:ascii="Times New Roman" w:hAnsi="Times New Roman" w:cs="Times New Roman"/>
          <w:iCs/>
          <w:sz w:val="24"/>
          <w:szCs w:val="24"/>
        </w:rPr>
        <w:t xml:space="preserve">In the American history, the United States Supreme Court has never ruled the death penalty to be unconstitutional. </w:t>
      </w:r>
      <w:r w:rsidR="00262F12">
        <w:rPr>
          <w:rFonts w:ascii="Times New Roman" w:hAnsi="Times New Roman" w:cs="Times New Roman"/>
          <w:iCs/>
          <w:sz w:val="24"/>
          <w:szCs w:val="24"/>
        </w:rPr>
        <w:t xml:space="preserve">Even though it is constitutional, different cases ruled upon in the country have presented political and social debate. </w:t>
      </w:r>
      <w:r>
        <w:rPr>
          <w:rFonts w:ascii="Times New Roman" w:hAnsi="Times New Roman" w:cs="Times New Roman"/>
          <w:iCs/>
          <w:sz w:val="24"/>
          <w:szCs w:val="24"/>
        </w:rPr>
        <w:t xml:space="preserve">And this can be seen clearly from the cases such as </w:t>
      </w:r>
      <w:r w:rsidRPr="00811D58">
        <w:rPr>
          <w:rFonts w:ascii="Times New Roman" w:hAnsi="Times New Roman" w:cs="Times New Roman"/>
          <w:sz w:val="24"/>
          <w:szCs w:val="24"/>
        </w:rPr>
        <w:t>Glossip vs. Gross and Hurst vs. Florida</w:t>
      </w:r>
      <w:r>
        <w:rPr>
          <w:rFonts w:ascii="Times New Roman" w:hAnsi="Times New Roman" w:cs="Times New Roman"/>
          <w:sz w:val="24"/>
          <w:szCs w:val="24"/>
        </w:rPr>
        <w:t>.</w:t>
      </w:r>
      <w:r w:rsidR="00262F12">
        <w:rPr>
          <w:rFonts w:ascii="Times New Roman" w:hAnsi="Times New Roman" w:cs="Times New Roman"/>
          <w:sz w:val="24"/>
          <w:szCs w:val="24"/>
        </w:rPr>
        <w:t xml:space="preserve"> These cases present us with the challenge of understanding the provisions of the Constitution in regards to sentencing people on death row. </w:t>
      </w:r>
      <w:r>
        <w:rPr>
          <w:rFonts w:ascii="Times New Roman" w:hAnsi="Times New Roman" w:cs="Times New Roman"/>
          <w:sz w:val="24"/>
          <w:szCs w:val="24"/>
        </w:rPr>
        <w:t xml:space="preserve"> </w:t>
      </w:r>
      <w:r w:rsidR="00262F12">
        <w:rPr>
          <w:rFonts w:ascii="Times New Roman" w:hAnsi="Times New Roman" w:cs="Times New Roman"/>
          <w:sz w:val="24"/>
          <w:szCs w:val="24"/>
        </w:rPr>
        <w:t>T</w:t>
      </w:r>
      <w:r w:rsidR="001A3024">
        <w:rPr>
          <w:rFonts w:ascii="Times New Roman" w:hAnsi="Times New Roman" w:cs="Times New Roman"/>
          <w:sz w:val="24"/>
          <w:szCs w:val="24"/>
        </w:rPr>
        <w:t xml:space="preserve">he two cases present a discussion which is the subject of the research paper. The center of </w:t>
      </w:r>
      <w:r w:rsidR="001A3024">
        <w:rPr>
          <w:rFonts w:ascii="Times New Roman" w:hAnsi="Times New Roman" w:cs="Times New Roman"/>
          <w:sz w:val="24"/>
          <w:szCs w:val="24"/>
        </w:rPr>
        <w:lastRenderedPageBreak/>
        <w:t xml:space="preserve">discussion is in the view of the means adopted by the court to reach its majority decision. In particular, in the Hurst vs. Florida case, the jury recommendations on the ruling of the case but the judge decided the facts. </w:t>
      </w:r>
      <w:r w:rsidR="00F51933">
        <w:rPr>
          <w:rFonts w:ascii="Times New Roman" w:hAnsi="Times New Roman" w:cs="Times New Roman"/>
          <w:sz w:val="24"/>
          <w:szCs w:val="24"/>
        </w:rPr>
        <w:t xml:space="preserve">This leaves a question on who should be responsible for making a ruling on cases in court? Is it the judge or the jury? </w:t>
      </w:r>
      <w:r w:rsidR="003778BB">
        <w:rPr>
          <w:rFonts w:ascii="Times New Roman" w:hAnsi="Times New Roman" w:cs="Times New Roman"/>
          <w:sz w:val="24"/>
          <w:szCs w:val="24"/>
        </w:rPr>
        <w:t xml:space="preserve">These two cases and many others show how the legal system ought to </w:t>
      </w:r>
      <w:r w:rsidR="00154E3A">
        <w:rPr>
          <w:rFonts w:ascii="Times New Roman" w:hAnsi="Times New Roman" w:cs="Times New Roman"/>
          <w:sz w:val="24"/>
          <w:szCs w:val="24"/>
        </w:rPr>
        <w:t xml:space="preserve">fix certain issues in order to realize justice for all. </w:t>
      </w:r>
      <w:r w:rsidR="006D2295">
        <w:rPr>
          <w:rFonts w:ascii="Times New Roman" w:hAnsi="Times New Roman" w:cs="Times New Roman"/>
          <w:sz w:val="24"/>
          <w:szCs w:val="24"/>
        </w:rPr>
        <w:t xml:space="preserve">Inmates on death row across America who believe that their cases have been decided incorrectly continue to file petitions based on Hurst vs. Florida case. </w:t>
      </w:r>
      <w:r w:rsidR="00262F12">
        <w:rPr>
          <w:rFonts w:ascii="Times New Roman" w:hAnsi="Times New Roman" w:cs="Times New Roman"/>
          <w:sz w:val="24"/>
          <w:szCs w:val="24"/>
        </w:rPr>
        <w:t xml:space="preserve">And therefore, it is important to understand the requirements of the Constitution in order for people to seek justice in the American society. </w:t>
      </w:r>
    </w:p>
    <w:p w:rsidR="00DC2A5D" w:rsidRDefault="00DC2A5D" w:rsidP="001302EA">
      <w:pPr>
        <w:spacing w:after="0" w:line="480" w:lineRule="auto"/>
        <w:ind w:firstLine="567"/>
        <w:rPr>
          <w:rFonts w:ascii="Times New Roman" w:hAnsi="Times New Roman" w:cs="Times New Roman"/>
          <w:b/>
          <w:sz w:val="24"/>
          <w:szCs w:val="24"/>
        </w:rPr>
      </w:pPr>
      <w:r w:rsidRPr="00DC2A5D">
        <w:rPr>
          <w:rFonts w:ascii="Times New Roman" w:hAnsi="Times New Roman" w:cs="Times New Roman"/>
          <w:b/>
          <w:sz w:val="24"/>
          <w:szCs w:val="24"/>
        </w:rPr>
        <w:t xml:space="preserve">Objectives </w:t>
      </w:r>
    </w:p>
    <w:p w:rsidR="00312927" w:rsidRDefault="00DC2A5D" w:rsidP="001302EA">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goal of the research is to highlight </w:t>
      </w:r>
      <w:r w:rsidR="00E429F0">
        <w:rPr>
          <w:rFonts w:ascii="Times New Roman" w:hAnsi="Times New Roman" w:cs="Times New Roman"/>
          <w:sz w:val="24"/>
          <w:szCs w:val="24"/>
        </w:rPr>
        <w:t>issues surrounding the Constitutionality of death penalty in America and how it has been shaped over time.</w:t>
      </w:r>
      <w:r w:rsidR="00D57C0F">
        <w:rPr>
          <w:rFonts w:ascii="Times New Roman" w:hAnsi="Times New Roman" w:cs="Times New Roman"/>
          <w:sz w:val="24"/>
          <w:szCs w:val="24"/>
        </w:rPr>
        <w:t xml:space="preserve"> Another objective is to </w:t>
      </w:r>
      <w:r w:rsidR="00031E26">
        <w:rPr>
          <w:rFonts w:ascii="Times New Roman" w:hAnsi="Times New Roman" w:cs="Times New Roman"/>
          <w:sz w:val="24"/>
          <w:szCs w:val="24"/>
        </w:rPr>
        <w:t xml:space="preserve">provide a comprehensive review of theories of law that </w:t>
      </w:r>
      <w:r w:rsidR="000646D9">
        <w:rPr>
          <w:rFonts w:ascii="Times New Roman" w:hAnsi="Times New Roman" w:cs="Times New Roman"/>
          <w:sz w:val="24"/>
          <w:szCs w:val="24"/>
        </w:rPr>
        <w:t>align with the opinions and merits provided in Glossip vs. Gross and Hurst vs. Florida cases. Th</w:t>
      </w:r>
      <w:r w:rsidR="008E1647">
        <w:rPr>
          <w:rFonts w:ascii="Times New Roman" w:hAnsi="Times New Roman" w:cs="Times New Roman"/>
          <w:sz w:val="24"/>
          <w:szCs w:val="24"/>
        </w:rPr>
        <w:t>e</w:t>
      </w:r>
      <w:r w:rsidR="005F2ED2">
        <w:rPr>
          <w:rFonts w:ascii="Times New Roman" w:hAnsi="Times New Roman" w:cs="Times New Roman"/>
          <w:sz w:val="24"/>
          <w:szCs w:val="24"/>
        </w:rPr>
        <w:t xml:space="preserve"> law theories analyzed are positive la</w:t>
      </w:r>
      <w:r w:rsidR="00266D98">
        <w:rPr>
          <w:rFonts w:ascii="Times New Roman" w:hAnsi="Times New Roman" w:cs="Times New Roman"/>
          <w:sz w:val="24"/>
          <w:szCs w:val="24"/>
        </w:rPr>
        <w:t>w theory and realist law theory</w:t>
      </w:r>
      <w:r w:rsidR="00BF2855">
        <w:rPr>
          <w:rFonts w:ascii="Times New Roman" w:hAnsi="Times New Roman" w:cs="Times New Roman"/>
          <w:sz w:val="24"/>
          <w:szCs w:val="24"/>
        </w:rPr>
        <w:t>.</w:t>
      </w:r>
      <w:r w:rsidR="004A1584">
        <w:rPr>
          <w:rFonts w:ascii="Times New Roman" w:hAnsi="Times New Roman" w:cs="Times New Roman"/>
          <w:sz w:val="24"/>
          <w:szCs w:val="24"/>
        </w:rPr>
        <w:t xml:space="preserve"> Another objective of the research paper is to educate people on the provisions of the constitution pertaining to the issue of death sentence. People in society need to understand which laws protect </w:t>
      </w:r>
      <w:r w:rsidR="005C2F00">
        <w:rPr>
          <w:rFonts w:ascii="Times New Roman" w:hAnsi="Times New Roman" w:cs="Times New Roman"/>
          <w:sz w:val="24"/>
          <w:szCs w:val="24"/>
        </w:rPr>
        <w:t xml:space="preserve">in order for them to defend their innocence when found guilty for a death sentence. </w:t>
      </w:r>
      <w:r w:rsidR="00BF2855">
        <w:rPr>
          <w:rFonts w:ascii="Times New Roman" w:hAnsi="Times New Roman" w:cs="Times New Roman"/>
          <w:sz w:val="24"/>
          <w:szCs w:val="24"/>
        </w:rPr>
        <w:t xml:space="preserve"> </w:t>
      </w:r>
      <w:r w:rsidR="00266D98">
        <w:rPr>
          <w:rFonts w:ascii="Times New Roman" w:hAnsi="Times New Roman" w:cs="Times New Roman"/>
          <w:sz w:val="24"/>
          <w:szCs w:val="24"/>
        </w:rPr>
        <w:t xml:space="preserve">The result of this study will be valuable to legal practitioners in future analysis of law cases related to death penalty. It will help them develop better practices in ruling on issues related to death penalty. The results for the study will also </w:t>
      </w:r>
      <w:r w:rsidR="000F23A8">
        <w:rPr>
          <w:rFonts w:ascii="Times New Roman" w:hAnsi="Times New Roman" w:cs="Times New Roman"/>
          <w:sz w:val="24"/>
          <w:szCs w:val="24"/>
        </w:rPr>
        <w:t xml:space="preserve">help people seeking justice to understand the provisions of the constitution in order to appeal on legal grounds on their cases. </w:t>
      </w:r>
      <w:r w:rsidR="00266D98">
        <w:rPr>
          <w:rFonts w:ascii="Times New Roman" w:hAnsi="Times New Roman" w:cs="Times New Roman"/>
          <w:sz w:val="24"/>
          <w:szCs w:val="24"/>
        </w:rPr>
        <w:t xml:space="preserve"> </w:t>
      </w:r>
      <w:r w:rsidR="005316B2">
        <w:rPr>
          <w:rFonts w:ascii="Times New Roman" w:hAnsi="Times New Roman" w:cs="Times New Roman"/>
          <w:sz w:val="24"/>
          <w:szCs w:val="24"/>
        </w:rPr>
        <w:t xml:space="preserve">  </w:t>
      </w:r>
    </w:p>
    <w:p w:rsidR="00B1122F" w:rsidRDefault="00B1122F" w:rsidP="001302EA">
      <w:pPr>
        <w:spacing w:after="0" w:line="480" w:lineRule="auto"/>
        <w:ind w:firstLine="567"/>
        <w:rPr>
          <w:rFonts w:ascii="Times New Roman" w:hAnsi="Times New Roman" w:cs="Times New Roman"/>
          <w:iCs/>
          <w:sz w:val="24"/>
          <w:szCs w:val="24"/>
        </w:rPr>
      </w:pPr>
      <w:r w:rsidRPr="00B1122F">
        <w:rPr>
          <w:rFonts w:ascii="Times New Roman" w:hAnsi="Times New Roman" w:cs="Times New Roman"/>
          <w:b/>
          <w:sz w:val="24"/>
          <w:szCs w:val="24"/>
        </w:rPr>
        <w:t xml:space="preserve">Literature Review </w:t>
      </w:r>
    </w:p>
    <w:p w:rsidR="00CB08F9" w:rsidRDefault="00B1122F" w:rsidP="001302EA">
      <w:pPr>
        <w:spacing w:after="0" w:line="480" w:lineRule="auto"/>
        <w:ind w:firstLine="567"/>
        <w:rPr>
          <w:rFonts w:ascii="Times New Roman" w:hAnsi="Times New Roman" w:cs="Times New Roman"/>
          <w:iCs/>
          <w:sz w:val="24"/>
          <w:szCs w:val="24"/>
        </w:rPr>
      </w:pPr>
      <w:r>
        <w:rPr>
          <w:rFonts w:ascii="Times New Roman" w:hAnsi="Times New Roman" w:cs="Times New Roman"/>
          <w:iCs/>
          <w:sz w:val="24"/>
          <w:szCs w:val="24"/>
        </w:rPr>
        <w:t xml:space="preserve">A literature review shows that past studies are primarily focused on understanding the decision of the judges in these </w:t>
      </w:r>
      <w:r w:rsidR="00364FFD">
        <w:rPr>
          <w:rFonts w:ascii="Times New Roman" w:hAnsi="Times New Roman" w:cs="Times New Roman"/>
          <w:iCs/>
          <w:sz w:val="24"/>
          <w:szCs w:val="24"/>
        </w:rPr>
        <w:t xml:space="preserve">legal fillings. In Richard Guyer’s publication “Ring Around the </w:t>
      </w:r>
      <w:r w:rsidR="00364FFD">
        <w:rPr>
          <w:rFonts w:ascii="Times New Roman" w:hAnsi="Times New Roman" w:cs="Times New Roman"/>
          <w:iCs/>
          <w:sz w:val="24"/>
          <w:szCs w:val="24"/>
        </w:rPr>
        <w:lastRenderedPageBreak/>
        <w:t>Jury: Reviewing Florida’s Capital Sentencing Framework in Hurst vs. Florida,”</w:t>
      </w:r>
      <w:r w:rsidR="00AF4871">
        <w:rPr>
          <w:rFonts w:ascii="Times New Roman" w:hAnsi="Times New Roman" w:cs="Times New Roman"/>
          <w:iCs/>
          <w:sz w:val="24"/>
          <w:szCs w:val="24"/>
        </w:rPr>
        <w:t xml:space="preserve"> the author argues that Florida’s capital sentencing framework violates the provision of the Sixth Amendment</w:t>
      </w:r>
      <w:r w:rsidR="001F7AC5">
        <w:rPr>
          <w:rFonts w:ascii="Times New Roman" w:hAnsi="Times New Roman" w:cs="Times New Roman"/>
          <w:iCs/>
          <w:sz w:val="24"/>
          <w:szCs w:val="24"/>
        </w:rPr>
        <w:t xml:space="preserve"> (Guyer, 2016)</w:t>
      </w:r>
      <w:r w:rsidR="00AF4871">
        <w:rPr>
          <w:rFonts w:ascii="Times New Roman" w:hAnsi="Times New Roman" w:cs="Times New Roman"/>
          <w:iCs/>
          <w:sz w:val="24"/>
          <w:szCs w:val="24"/>
        </w:rPr>
        <w:t xml:space="preserve">. </w:t>
      </w:r>
      <w:r w:rsidR="001E2EFC">
        <w:rPr>
          <w:rFonts w:ascii="Times New Roman" w:hAnsi="Times New Roman" w:cs="Times New Roman"/>
          <w:iCs/>
          <w:sz w:val="24"/>
          <w:szCs w:val="24"/>
        </w:rPr>
        <w:t xml:space="preserve">A jury, and not a </w:t>
      </w:r>
      <w:r w:rsidR="001F7AC5">
        <w:rPr>
          <w:rFonts w:ascii="Times New Roman" w:hAnsi="Times New Roman" w:cs="Times New Roman"/>
          <w:iCs/>
          <w:sz w:val="24"/>
          <w:szCs w:val="24"/>
        </w:rPr>
        <w:t>judge</w:t>
      </w:r>
      <w:r w:rsidR="001E2EFC">
        <w:rPr>
          <w:rFonts w:ascii="Times New Roman" w:hAnsi="Times New Roman" w:cs="Times New Roman"/>
          <w:iCs/>
          <w:sz w:val="24"/>
          <w:szCs w:val="24"/>
        </w:rPr>
        <w:t xml:space="preserve">, reflects society’s moral views, </w:t>
      </w:r>
      <w:r w:rsidR="00D3084F">
        <w:rPr>
          <w:rFonts w:ascii="Times New Roman" w:hAnsi="Times New Roman" w:cs="Times New Roman"/>
          <w:iCs/>
          <w:sz w:val="24"/>
          <w:szCs w:val="24"/>
        </w:rPr>
        <w:t xml:space="preserve">which are critical to weigh when making a ruling on the imposition of a death penalty. </w:t>
      </w:r>
      <w:r w:rsidR="000C0A27">
        <w:rPr>
          <w:rFonts w:ascii="Times New Roman" w:hAnsi="Times New Roman" w:cs="Times New Roman"/>
          <w:iCs/>
          <w:sz w:val="24"/>
          <w:szCs w:val="24"/>
        </w:rPr>
        <w:t xml:space="preserve">Guyer’s literature is crucial in understanding </w:t>
      </w:r>
      <w:r w:rsidR="001314AF">
        <w:rPr>
          <w:rFonts w:ascii="Times New Roman" w:hAnsi="Times New Roman" w:cs="Times New Roman"/>
          <w:iCs/>
          <w:sz w:val="24"/>
          <w:szCs w:val="24"/>
        </w:rPr>
        <w:t>social</w:t>
      </w:r>
      <w:r w:rsidR="00206E9C">
        <w:rPr>
          <w:rFonts w:ascii="Times New Roman" w:hAnsi="Times New Roman" w:cs="Times New Roman"/>
          <w:iCs/>
          <w:sz w:val="24"/>
          <w:szCs w:val="24"/>
        </w:rPr>
        <w:t xml:space="preserve"> </w:t>
      </w:r>
      <w:r w:rsidR="001314AF">
        <w:rPr>
          <w:rFonts w:ascii="Times New Roman" w:hAnsi="Times New Roman" w:cs="Times New Roman"/>
          <w:iCs/>
          <w:sz w:val="24"/>
          <w:szCs w:val="24"/>
        </w:rPr>
        <w:t xml:space="preserve">discussion regarding the issues of death sentencing. </w:t>
      </w:r>
      <w:r w:rsidR="00206E9C">
        <w:rPr>
          <w:rFonts w:ascii="Times New Roman" w:hAnsi="Times New Roman" w:cs="Times New Roman"/>
          <w:iCs/>
          <w:sz w:val="24"/>
          <w:szCs w:val="24"/>
        </w:rPr>
        <w:t xml:space="preserve">David Jacobs’s and Jason T. Carmichael’s article titled “Ideology, Social Threat, and the Death Sentence: Capital Sentences Across Time and Space” discusses about political ideologies pertaining to the issue of </w:t>
      </w:r>
      <w:r w:rsidR="00E11AF1">
        <w:rPr>
          <w:rFonts w:ascii="Times New Roman" w:hAnsi="Times New Roman" w:cs="Times New Roman"/>
          <w:iCs/>
          <w:sz w:val="24"/>
          <w:szCs w:val="24"/>
        </w:rPr>
        <w:t>death sentencing. The authors argue that there is a connection between the political climate and the propensity of criminals on death sentence</w:t>
      </w:r>
      <w:r w:rsidR="001F7AC5">
        <w:rPr>
          <w:rFonts w:ascii="Times New Roman" w:hAnsi="Times New Roman" w:cs="Times New Roman"/>
          <w:iCs/>
          <w:sz w:val="24"/>
          <w:szCs w:val="24"/>
        </w:rPr>
        <w:t xml:space="preserve"> (Jacobs, 2004)</w:t>
      </w:r>
      <w:r w:rsidR="00E11AF1">
        <w:rPr>
          <w:rFonts w:ascii="Times New Roman" w:hAnsi="Times New Roman" w:cs="Times New Roman"/>
          <w:iCs/>
          <w:sz w:val="24"/>
          <w:szCs w:val="24"/>
        </w:rPr>
        <w:t xml:space="preserve">. </w:t>
      </w:r>
      <w:r w:rsidR="00364FFD">
        <w:rPr>
          <w:rFonts w:ascii="Times New Roman" w:hAnsi="Times New Roman" w:cs="Times New Roman"/>
          <w:iCs/>
          <w:sz w:val="24"/>
          <w:szCs w:val="24"/>
        </w:rPr>
        <w:t xml:space="preserve"> </w:t>
      </w:r>
      <w:r w:rsidR="00E11AF1">
        <w:rPr>
          <w:rFonts w:ascii="Times New Roman" w:hAnsi="Times New Roman" w:cs="Times New Roman"/>
          <w:iCs/>
          <w:sz w:val="24"/>
          <w:szCs w:val="24"/>
        </w:rPr>
        <w:t xml:space="preserve">This is because public officials in part determine </w:t>
      </w:r>
      <w:r w:rsidR="00B35139">
        <w:rPr>
          <w:rFonts w:ascii="Times New Roman" w:hAnsi="Times New Roman" w:cs="Times New Roman"/>
          <w:iCs/>
          <w:sz w:val="24"/>
          <w:szCs w:val="24"/>
        </w:rPr>
        <w:t xml:space="preserve">the criminal codes and decide sentences. </w:t>
      </w:r>
      <w:r w:rsidR="00BB7A5C">
        <w:rPr>
          <w:rFonts w:ascii="Times New Roman" w:hAnsi="Times New Roman" w:cs="Times New Roman"/>
          <w:iCs/>
          <w:sz w:val="24"/>
          <w:szCs w:val="24"/>
        </w:rPr>
        <w:t>Therefore, the literature better helps to explain the constitutionality of death sentence in the country.</w:t>
      </w:r>
      <w:r w:rsidR="00C30D36">
        <w:rPr>
          <w:rFonts w:ascii="Times New Roman" w:hAnsi="Times New Roman" w:cs="Times New Roman"/>
          <w:iCs/>
          <w:sz w:val="24"/>
          <w:szCs w:val="24"/>
        </w:rPr>
        <w:t xml:space="preserve"> </w:t>
      </w:r>
    </w:p>
    <w:p w:rsidR="00C86DD7" w:rsidRDefault="003E221F" w:rsidP="006F0AC5">
      <w:pPr>
        <w:spacing w:after="0" w:line="480" w:lineRule="auto"/>
        <w:ind w:firstLine="567"/>
        <w:rPr>
          <w:rFonts w:ascii="Times New Roman" w:hAnsi="Times New Roman" w:cs="Times New Roman"/>
          <w:iCs/>
          <w:sz w:val="24"/>
          <w:szCs w:val="24"/>
        </w:rPr>
      </w:pPr>
      <w:r>
        <w:rPr>
          <w:rFonts w:ascii="Times New Roman" w:hAnsi="Times New Roman" w:cs="Times New Roman"/>
          <w:iCs/>
          <w:sz w:val="24"/>
          <w:szCs w:val="24"/>
        </w:rPr>
        <w:t>Michael T. Maerowitz in his article “Gross vs. Gross: The Insurmountable Burden of Proof in Eighth Amendment Method-of-Execution Claims” argues that for a state’s chosen method of execution to be</w:t>
      </w:r>
      <w:r w:rsidR="000B60F2">
        <w:rPr>
          <w:rFonts w:ascii="Times New Roman" w:hAnsi="Times New Roman" w:cs="Times New Roman"/>
          <w:iCs/>
          <w:sz w:val="24"/>
          <w:szCs w:val="24"/>
        </w:rPr>
        <w:t xml:space="preserve"> viewed to be in line with the provisions in the Constitution under the Eighth Amendment, </w:t>
      </w:r>
      <w:r w:rsidR="00FA13DD">
        <w:rPr>
          <w:rFonts w:ascii="Times New Roman" w:hAnsi="Times New Roman" w:cs="Times New Roman"/>
          <w:iCs/>
          <w:sz w:val="24"/>
          <w:szCs w:val="24"/>
        </w:rPr>
        <w:t xml:space="preserve">the state should have to prove by providing evidence that the preferred method of execution does not </w:t>
      </w:r>
      <w:r w:rsidR="00CB08F9">
        <w:rPr>
          <w:rFonts w:ascii="Times New Roman" w:hAnsi="Times New Roman" w:cs="Times New Roman"/>
          <w:iCs/>
          <w:sz w:val="24"/>
          <w:szCs w:val="24"/>
        </w:rPr>
        <w:t>pose a risk when compared with known and available alternatives</w:t>
      </w:r>
      <w:r w:rsidR="001F7AC5">
        <w:rPr>
          <w:rFonts w:ascii="Times New Roman" w:hAnsi="Times New Roman" w:cs="Times New Roman"/>
          <w:iCs/>
          <w:sz w:val="24"/>
          <w:szCs w:val="24"/>
        </w:rPr>
        <w:t xml:space="preserve"> (Maerowitz, 2017)</w:t>
      </w:r>
      <w:r w:rsidR="00CB08F9">
        <w:rPr>
          <w:rFonts w:ascii="Times New Roman" w:hAnsi="Times New Roman" w:cs="Times New Roman"/>
          <w:iCs/>
          <w:sz w:val="24"/>
          <w:szCs w:val="24"/>
        </w:rPr>
        <w:t xml:space="preserve">. The article plays a crucial role in </w:t>
      </w:r>
      <w:r w:rsidR="00CF0DEC">
        <w:rPr>
          <w:rFonts w:ascii="Times New Roman" w:hAnsi="Times New Roman" w:cs="Times New Roman"/>
          <w:iCs/>
          <w:sz w:val="24"/>
          <w:szCs w:val="24"/>
        </w:rPr>
        <w:t xml:space="preserve">understanding the </w:t>
      </w:r>
      <w:r w:rsidR="004902E5">
        <w:rPr>
          <w:rFonts w:ascii="Times New Roman" w:hAnsi="Times New Roman" w:cs="Times New Roman"/>
          <w:iCs/>
          <w:sz w:val="24"/>
          <w:szCs w:val="24"/>
        </w:rPr>
        <w:t xml:space="preserve">provisions of the Constitution regarding the issue of death sentence. </w:t>
      </w:r>
      <w:r w:rsidR="00547E8F">
        <w:rPr>
          <w:rFonts w:ascii="Times New Roman" w:hAnsi="Times New Roman" w:cs="Times New Roman"/>
          <w:iCs/>
          <w:sz w:val="24"/>
          <w:szCs w:val="24"/>
        </w:rPr>
        <w:t xml:space="preserve">It helps in shaping the flow of the paper when it comes to analyzing the decision of the jury on the issue of death sentence. </w:t>
      </w:r>
      <w:r w:rsidR="00616A18">
        <w:rPr>
          <w:rFonts w:ascii="Times New Roman" w:hAnsi="Times New Roman" w:cs="Times New Roman"/>
          <w:iCs/>
          <w:sz w:val="24"/>
          <w:szCs w:val="24"/>
        </w:rPr>
        <w:t xml:space="preserve">Norbert Malec in his article “The Aftermath of the US Supreme Court in the Case Glossip vs. Gross” </w:t>
      </w:r>
      <w:r w:rsidR="003D1E91">
        <w:rPr>
          <w:rFonts w:ascii="Times New Roman" w:hAnsi="Times New Roman" w:cs="Times New Roman"/>
          <w:iCs/>
          <w:sz w:val="24"/>
          <w:szCs w:val="24"/>
        </w:rPr>
        <w:t xml:space="preserve">argues that the imposition of capital punishment in the USA violates the Constitutional ban against </w:t>
      </w:r>
      <w:r w:rsidR="00911382">
        <w:rPr>
          <w:rFonts w:ascii="Times New Roman" w:hAnsi="Times New Roman" w:cs="Times New Roman"/>
          <w:iCs/>
          <w:sz w:val="24"/>
          <w:szCs w:val="24"/>
        </w:rPr>
        <w:t>cruel and unusual punishment and the need to follow due process of law and equal protection under the American law</w:t>
      </w:r>
      <w:r w:rsidR="001F7AC5">
        <w:rPr>
          <w:rFonts w:ascii="Times New Roman" w:hAnsi="Times New Roman" w:cs="Times New Roman"/>
          <w:iCs/>
          <w:sz w:val="24"/>
          <w:szCs w:val="24"/>
        </w:rPr>
        <w:t xml:space="preserve"> (Malec, 201</w:t>
      </w:r>
      <w:r w:rsidR="00BF48EB">
        <w:rPr>
          <w:rFonts w:ascii="Times New Roman" w:hAnsi="Times New Roman" w:cs="Times New Roman"/>
          <w:iCs/>
          <w:sz w:val="24"/>
          <w:szCs w:val="24"/>
        </w:rPr>
        <w:t>5</w:t>
      </w:r>
      <w:r w:rsidR="001F7AC5">
        <w:rPr>
          <w:rFonts w:ascii="Times New Roman" w:hAnsi="Times New Roman" w:cs="Times New Roman"/>
          <w:iCs/>
          <w:sz w:val="24"/>
          <w:szCs w:val="24"/>
        </w:rPr>
        <w:t>)</w:t>
      </w:r>
      <w:r w:rsidR="00911382">
        <w:rPr>
          <w:rFonts w:ascii="Times New Roman" w:hAnsi="Times New Roman" w:cs="Times New Roman"/>
          <w:iCs/>
          <w:sz w:val="24"/>
          <w:szCs w:val="24"/>
        </w:rPr>
        <w:t>.</w:t>
      </w:r>
    </w:p>
    <w:p w:rsidR="00C86DD7" w:rsidRDefault="00911382" w:rsidP="00C86DD7">
      <w:pPr>
        <w:spacing w:after="0" w:line="480" w:lineRule="auto"/>
        <w:ind w:firstLine="567"/>
        <w:rPr>
          <w:rFonts w:ascii="Times New Roman" w:hAnsi="Times New Roman" w:cs="Times New Roman"/>
          <w:iCs/>
          <w:sz w:val="24"/>
          <w:szCs w:val="24"/>
        </w:rPr>
      </w:pPr>
      <w:r>
        <w:rPr>
          <w:rFonts w:ascii="Times New Roman" w:hAnsi="Times New Roman" w:cs="Times New Roman"/>
          <w:iCs/>
          <w:sz w:val="24"/>
          <w:szCs w:val="24"/>
        </w:rPr>
        <w:lastRenderedPageBreak/>
        <w:t xml:space="preserve"> He observes that </w:t>
      </w:r>
      <w:r w:rsidR="000D6722">
        <w:rPr>
          <w:rFonts w:ascii="Times New Roman" w:hAnsi="Times New Roman" w:cs="Times New Roman"/>
          <w:iCs/>
          <w:sz w:val="24"/>
          <w:szCs w:val="24"/>
        </w:rPr>
        <w:t xml:space="preserve">death sentences deprive an individual the opportunity to benefit from new evidence or new laws that might </w:t>
      </w:r>
      <w:r w:rsidR="00431D4B">
        <w:rPr>
          <w:rFonts w:ascii="Times New Roman" w:hAnsi="Times New Roman" w:cs="Times New Roman"/>
          <w:iCs/>
          <w:sz w:val="24"/>
          <w:szCs w:val="24"/>
        </w:rPr>
        <w:t>help an inmate seek justice to reverse the decision from the judges.</w:t>
      </w:r>
      <w:r w:rsidR="00C86DD7">
        <w:rPr>
          <w:rFonts w:ascii="Times New Roman" w:hAnsi="Times New Roman" w:cs="Times New Roman"/>
          <w:iCs/>
          <w:sz w:val="24"/>
          <w:szCs w:val="24"/>
        </w:rPr>
        <w:t xml:space="preserve"> </w:t>
      </w:r>
      <w:r w:rsidR="00431D4B">
        <w:rPr>
          <w:rFonts w:ascii="Times New Roman" w:hAnsi="Times New Roman" w:cs="Times New Roman"/>
          <w:iCs/>
          <w:sz w:val="24"/>
          <w:szCs w:val="24"/>
        </w:rPr>
        <w:t xml:space="preserve">Malec’s literature is key to </w:t>
      </w:r>
      <w:r w:rsidR="000A3764">
        <w:rPr>
          <w:rFonts w:ascii="Times New Roman" w:hAnsi="Times New Roman" w:cs="Times New Roman"/>
          <w:iCs/>
          <w:sz w:val="24"/>
          <w:szCs w:val="24"/>
        </w:rPr>
        <w:t xml:space="preserve">analyzing the topic of the research in the view of the constitutionality of </w:t>
      </w:r>
      <w:r w:rsidR="00E82768">
        <w:rPr>
          <w:rFonts w:ascii="Times New Roman" w:hAnsi="Times New Roman" w:cs="Times New Roman"/>
          <w:iCs/>
          <w:sz w:val="24"/>
          <w:szCs w:val="24"/>
        </w:rPr>
        <w:t xml:space="preserve">death sentence in America. It helps to solidify the argument that </w:t>
      </w:r>
      <w:r w:rsidR="002F4C90">
        <w:rPr>
          <w:rFonts w:ascii="Times New Roman" w:hAnsi="Times New Roman" w:cs="Times New Roman"/>
          <w:iCs/>
          <w:sz w:val="24"/>
          <w:szCs w:val="24"/>
        </w:rPr>
        <w:t>some of the rulings made on death sentence case in America violate the Constitutional requirements.</w:t>
      </w:r>
      <w:r w:rsidR="006F0AC5">
        <w:rPr>
          <w:rFonts w:ascii="Times New Roman" w:hAnsi="Times New Roman" w:cs="Times New Roman"/>
          <w:iCs/>
          <w:sz w:val="24"/>
          <w:szCs w:val="24"/>
        </w:rPr>
        <w:t xml:space="preserve"> </w:t>
      </w:r>
      <w:r w:rsidR="001E7388">
        <w:rPr>
          <w:rFonts w:ascii="Times New Roman" w:hAnsi="Times New Roman" w:cs="Times New Roman"/>
          <w:iCs/>
          <w:sz w:val="24"/>
          <w:szCs w:val="24"/>
        </w:rPr>
        <w:t>J. Wermer’s article “The Jury Requirement in Death Sentencing after: Hurst V. Florida” argues that the provisions in the Eighth Amendment prohibiting cruel and unusual punishment make it obvious that a single judge cannot determine and impose the death penalty</w:t>
      </w:r>
      <w:r w:rsidR="00BF48EB">
        <w:rPr>
          <w:rFonts w:ascii="Times New Roman" w:hAnsi="Times New Roman" w:cs="Times New Roman"/>
          <w:iCs/>
          <w:sz w:val="24"/>
          <w:szCs w:val="24"/>
        </w:rPr>
        <w:t xml:space="preserve"> (Wermer, 2016)</w:t>
      </w:r>
      <w:r w:rsidR="001E7388">
        <w:rPr>
          <w:rFonts w:ascii="Times New Roman" w:hAnsi="Times New Roman" w:cs="Times New Roman"/>
          <w:iCs/>
          <w:sz w:val="24"/>
          <w:szCs w:val="24"/>
        </w:rPr>
        <w:t xml:space="preserve">. The article argues that the jury, in representing the voices of the community at large, should decide on every sentence of death as per the requirement of the Eighth Amendment. </w:t>
      </w:r>
      <w:r w:rsidR="006F0AC5">
        <w:rPr>
          <w:rFonts w:ascii="Times New Roman" w:hAnsi="Times New Roman" w:cs="Times New Roman"/>
          <w:iCs/>
          <w:sz w:val="24"/>
          <w:szCs w:val="24"/>
        </w:rPr>
        <w:t xml:space="preserve">Therefore, the article helps put into perspective the constitutionality of death sentence in America.  </w:t>
      </w:r>
      <w:r w:rsidR="001E7388">
        <w:rPr>
          <w:rFonts w:ascii="Times New Roman" w:hAnsi="Times New Roman" w:cs="Times New Roman"/>
          <w:iCs/>
          <w:sz w:val="24"/>
          <w:szCs w:val="24"/>
        </w:rPr>
        <w:t xml:space="preserve">   </w:t>
      </w:r>
    </w:p>
    <w:p w:rsidR="00822725" w:rsidRDefault="00822725" w:rsidP="00C86DD7">
      <w:pPr>
        <w:spacing w:after="0" w:line="480" w:lineRule="auto"/>
        <w:ind w:firstLine="567"/>
        <w:rPr>
          <w:rFonts w:ascii="Times New Roman" w:hAnsi="Times New Roman" w:cs="Times New Roman"/>
          <w:b/>
          <w:iCs/>
          <w:sz w:val="24"/>
          <w:szCs w:val="24"/>
        </w:rPr>
      </w:pPr>
      <w:r w:rsidRPr="00822725">
        <w:rPr>
          <w:rFonts w:ascii="Times New Roman" w:hAnsi="Times New Roman" w:cs="Times New Roman"/>
          <w:b/>
          <w:iCs/>
          <w:sz w:val="24"/>
          <w:szCs w:val="24"/>
        </w:rPr>
        <w:t xml:space="preserve">Methodology </w:t>
      </w:r>
      <w:r w:rsidR="001E7388" w:rsidRPr="00822725">
        <w:rPr>
          <w:rFonts w:ascii="Times New Roman" w:hAnsi="Times New Roman" w:cs="Times New Roman"/>
          <w:b/>
          <w:iCs/>
          <w:sz w:val="24"/>
          <w:szCs w:val="24"/>
        </w:rPr>
        <w:t xml:space="preserve"> </w:t>
      </w:r>
      <w:r w:rsidR="00616A18" w:rsidRPr="00822725">
        <w:rPr>
          <w:rFonts w:ascii="Times New Roman" w:hAnsi="Times New Roman" w:cs="Times New Roman"/>
          <w:b/>
          <w:iCs/>
          <w:sz w:val="24"/>
          <w:szCs w:val="24"/>
        </w:rPr>
        <w:t xml:space="preserve"> </w:t>
      </w:r>
      <w:r w:rsidR="00547E8F" w:rsidRPr="00822725">
        <w:rPr>
          <w:rFonts w:ascii="Times New Roman" w:hAnsi="Times New Roman" w:cs="Times New Roman"/>
          <w:b/>
          <w:iCs/>
          <w:sz w:val="24"/>
          <w:szCs w:val="24"/>
        </w:rPr>
        <w:t xml:space="preserve"> </w:t>
      </w:r>
      <w:r w:rsidR="004902E5" w:rsidRPr="00822725">
        <w:rPr>
          <w:rFonts w:ascii="Times New Roman" w:hAnsi="Times New Roman" w:cs="Times New Roman"/>
          <w:b/>
          <w:iCs/>
          <w:sz w:val="24"/>
          <w:szCs w:val="24"/>
        </w:rPr>
        <w:t xml:space="preserve">  </w:t>
      </w:r>
    </w:p>
    <w:p w:rsidR="00E261DB" w:rsidRDefault="00822725" w:rsidP="00C86DD7">
      <w:pPr>
        <w:spacing w:after="0" w:line="480" w:lineRule="auto"/>
        <w:ind w:firstLine="567"/>
        <w:rPr>
          <w:rFonts w:ascii="Times New Roman" w:hAnsi="Times New Roman" w:cs="Times New Roman"/>
          <w:iCs/>
          <w:sz w:val="24"/>
          <w:szCs w:val="24"/>
        </w:rPr>
      </w:pPr>
      <w:r>
        <w:rPr>
          <w:rFonts w:ascii="Times New Roman" w:hAnsi="Times New Roman" w:cs="Times New Roman"/>
          <w:iCs/>
          <w:sz w:val="24"/>
          <w:szCs w:val="24"/>
        </w:rPr>
        <w:t xml:space="preserve">An interdisciplinary approach is the key to studying the constitutionality of death sentence because no single disciplinary perspective can adequately address this issue. The research </w:t>
      </w:r>
      <w:r w:rsidR="002563C9">
        <w:rPr>
          <w:rFonts w:ascii="Times New Roman" w:hAnsi="Times New Roman" w:cs="Times New Roman"/>
          <w:iCs/>
          <w:sz w:val="24"/>
          <w:szCs w:val="24"/>
        </w:rPr>
        <w:t xml:space="preserve">will </w:t>
      </w:r>
      <w:r w:rsidR="005D2038">
        <w:rPr>
          <w:rFonts w:ascii="Times New Roman" w:hAnsi="Times New Roman" w:cs="Times New Roman"/>
          <w:iCs/>
          <w:sz w:val="24"/>
          <w:szCs w:val="24"/>
        </w:rPr>
        <w:t>b</w:t>
      </w:r>
      <w:r w:rsidR="002563C9">
        <w:rPr>
          <w:rFonts w:ascii="Times New Roman" w:hAnsi="Times New Roman" w:cs="Times New Roman"/>
          <w:iCs/>
          <w:sz w:val="24"/>
          <w:szCs w:val="24"/>
        </w:rPr>
        <w:t xml:space="preserve">e used to analyze the historical intent and interpretation of the constitution </w:t>
      </w:r>
      <w:r w:rsidR="005D2038">
        <w:rPr>
          <w:rFonts w:ascii="Times New Roman" w:hAnsi="Times New Roman" w:cs="Times New Roman"/>
          <w:iCs/>
          <w:sz w:val="24"/>
          <w:szCs w:val="24"/>
        </w:rPr>
        <w:t>along with social and political agendas underlying this debate. The paper will research the writings and ideas of influential jurists and political theorists and understand their view</w:t>
      </w:r>
      <w:r w:rsidR="00290DA2">
        <w:rPr>
          <w:rFonts w:ascii="Times New Roman" w:hAnsi="Times New Roman" w:cs="Times New Roman"/>
          <w:iCs/>
          <w:sz w:val="24"/>
          <w:szCs w:val="24"/>
        </w:rPr>
        <w:t xml:space="preserve"> regarding the court’s ruling on death penalty. The paper will also discuss </w:t>
      </w:r>
      <w:r w:rsidR="00C567AB">
        <w:rPr>
          <w:rFonts w:ascii="Times New Roman" w:hAnsi="Times New Roman" w:cs="Times New Roman"/>
          <w:iCs/>
          <w:sz w:val="24"/>
          <w:szCs w:val="24"/>
        </w:rPr>
        <w:t xml:space="preserve">law theories that align with the constitutional requirements of judging death sentence. This will also be crucial in addressing prior court decisions and how they apply to death penalty. The law theories to be utilized are mainly the realist theory and positive theory. </w:t>
      </w:r>
      <w:r w:rsidR="00E52ED3">
        <w:rPr>
          <w:rFonts w:ascii="Times New Roman" w:hAnsi="Times New Roman" w:cs="Times New Roman"/>
          <w:iCs/>
          <w:sz w:val="24"/>
          <w:szCs w:val="24"/>
        </w:rPr>
        <w:t xml:space="preserve">The realist theory of law aligns with the opinions and merits in Glossip v. Gross case. On the other hand, positive theory aligns with the opinions and merits presented in the Hurst vs. Florida case. </w:t>
      </w:r>
      <w:r w:rsidR="00C567AB">
        <w:rPr>
          <w:rFonts w:ascii="Times New Roman" w:hAnsi="Times New Roman" w:cs="Times New Roman"/>
          <w:iCs/>
          <w:sz w:val="24"/>
          <w:szCs w:val="24"/>
        </w:rPr>
        <w:t xml:space="preserve">The issue will also be approached through a jurisdictional </w:t>
      </w:r>
      <w:r w:rsidR="00C567AB">
        <w:rPr>
          <w:rFonts w:ascii="Times New Roman" w:hAnsi="Times New Roman" w:cs="Times New Roman"/>
          <w:iCs/>
          <w:sz w:val="24"/>
          <w:szCs w:val="24"/>
        </w:rPr>
        <w:lastRenderedPageBreak/>
        <w:t xml:space="preserve">perspective in viewing how Glossip vs. Gross and Hurst vs. Florida case shed light into the issue of death sentence in America. </w:t>
      </w:r>
      <w:r w:rsidR="000F23A8">
        <w:rPr>
          <w:rFonts w:ascii="Times New Roman" w:hAnsi="Times New Roman" w:cs="Times New Roman"/>
          <w:iCs/>
          <w:sz w:val="24"/>
          <w:szCs w:val="24"/>
        </w:rPr>
        <w:t xml:space="preserve">By doing so, the research will put to light the issue of judging on cases to do with people </w:t>
      </w:r>
      <w:r w:rsidR="00C70286">
        <w:rPr>
          <w:rFonts w:ascii="Times New Roman" w:hAnsi="Times New Roman" w:cs="Times New Roman"/>
          <w:iCs/>
          <w:sz w:val="24"/>
          <w:szCs w:val="24"/>
        </w:rPr>
        <w:t xml:space="preserve">found guilty of </w:t>
      </w:r>
      <w:r w:rsidR="00D716E4">
        <w:rPr>
          <w:rFonts w:ascii="Times New Roman" w:hAnsi="Times New Roman" w:cs="Times New Roman"/>
          <w:iCs/>
          <w:sz w:val="24"/>
          <w:szCs w:val="24"/>
        </w:rPr>
        <w:t xml:space="preserve">being killed in jail. Victims will be able to find justice in case they feel the judges did not </w:t>
      </w:r>
      <w:r w:rsidR="00BE4FBE">
        <w:rPr>
          <w:rFonts w:ascii="Times New Roman" w:hAnsi="Times New Roman" w:cs="Times New Roman"/>
          <w:iCs/>
          <w:sz w:val="24"/>
          <w:szCs w:val="24"/>
        </w:rPr>
        <w:t xml:space="preserve">use the correct criteria in arriving at the decision. </w:t>
      </w:r>
      <w:r w:rsidR="00C567AB">
        <w:rPr>
          <w:rFonts w:ascii="Times New Roman" w:hAnsi="Times New Roman" w:cs="Times New Roman"/>
          <w:iCs/>
          <w:sz w:val="24"/>
          <w:szCs w:val="24"/>
        </w:rPr>
        <w:t xml:space="preserve">  </w:t>
      </w:r>
      <w:r w:rsidR="005D2038">
        <w:rPr>
          <w:rFonts w:ascii="Times New Roman" w:hAnsi="Times New Roman" w:cs="Times New Roman"/>
          <w:iCs/>
          <w:sz w:val="24"/>
          <w:szCs w:val="24"/>
        </w:rPr>
        <w:t xml:space="preserve"> </w:t>
      </w:r>
    </w:p>
    <w:p w:rsidR="005F329C" w:rsidRDefault="00E261DB" w:rsidP="00C86DD7">
      <w:pPr>
        <w:spacing w:after="0" w:line="480" w:lineRule="auto"/>
        <w:ind w:firstLine="567"/>
        <w:rPr>
          <w:rFonts w:ascii="Times New Roman" w:hAnsi="Times New Roman" w:cs="Times New Roman"/>
          <w:b/>
          <w:iCs/>
          <w:sz w:val="24"/>
          <w:szCs w:val="24"/>
        </w:rPr>
      </w:pPr>
      <w:r w:rsidRPr="005F329C">
        <w:rPr>
          <w:rFonts w:ascii="Times New Roman" w:hAnsi="Times New Roman" w:cs="Times New Roman"/>
          <w:b/>
          <w:iCs/>
          <w:sz w:val="24"/>
          <w:szCs w:val="24"/>
        </w:rPr>
        <w:t xml:space="preserve">Conclusion </w:t>
      </w:r>
      <w:r w:rsidR="00822725" w:rsidRPr="005F329C">
        <w:rPr>
          <w:rFonts w:ascii="Times New Roman" w:hAnsi="Times New Roman" w:cs="Times New Roman"/>
          <w:b/>
          <w:iCs/>
          <w:sz w:val="24"/>
          <w:szCs w:val="24"/>
        </w:rPr>
        <w:t xml:space="preserve"> </w:t>
      </w:r>
      <w:r w:rsidR="00CB08F9" w:rsidRPr="005F329C">
        <w:rPr>
          <w:rFonts w:ascii="Times New Roman" w:hAnsi="Times New Roman" w:cs="Times New Roman"/>
          <w:b/>
          <w:iCs/>
          <w:sz w:val="24"/>
          <w:szCs w:val="24"/>
        </w:rPr>
        <w:t xml:space="preserve"> </w:t>
      </w:r>
      <w:r w:rsidR="00BB7A5C" w:rsidRPr="005F329C">
        <w:rPr>
          <w:rFonts w:ascii="Times New Roman" w:hAnsi="Times New Roman" w:cs="Times New Roman"/>
          <w:b/>
          <w:iCs/>
          <w:sz w:val="24"/>
          <w:szCs w:val="24"/>
        </w:rPr>
        <w:t xml:space="preserve"> </w:t>
      </w:r>
    </w:p>
    <w:p w:rsidR="00DC2A5D" w:rsidRPr="005F329C" w:rsidRDefault="005F329C" w:rsidP="00C86DD7">
      <w:pPr>
        <w:spacing w:after="0" w:line="480" w:lineRule="auto"/>
        <w:ind w:firstLine="567"/>
        <w:rPr>
          <w:rFonts w:ascii="Times New Roman" w:hAnsi="Times New Roman" w:cs="Times New Roman"/>
          <w:iCs/>
          <w:sz w:val="24"/>
          <w:szCs w:val="24"/>
        </w:rPr>
      </w:pPr>
      <w:r w:rsidRPr="005F329C">
        <w:rPr>
          <w:rFonts w:ascii="Times New Roman" w:hAnsi="Times New Roman" w:cs="Times New Roman"/>
          <w:iCs/>
          <w:sz w:val="24"/>
          <w:szCs w:val="24"/>
        </w:rPr>
        <w:t>Many</w:t>
      </w:r>
      <w:r>
        <w:rPr>
          <w:rFonts w:ascii="Times New Roman" w:hAnsi="Times New Roman" w:cs="Times New Roman"/>
          <w:iCs/>
          <w:sz w:val="24"/>
          <w:szCs w:val="24"/>
        </w:rPr>
        <w:t xml:space="preserve"> inmates in jails today continue to seek justice simply because they feel the judges didn’t make the right decision to determine their innocence or guilty of charges upon them. Th</w:t>
      </w:r>
      <w:r w:rsidR="00197354">
        <w:rPr>
          <w:rFonts w:ascii="Times New Roman" w:hAnsi="Times New Roman" w:cs="Times New Roman"/>
          <w:iCs/>
          <w:sz w:val="24"/>
          <w:szCs w:val="24"/>
        </w:rPr>
        <w:t xml:space="preserve">is may be because </w:t>
      </w:r>
      <w:r w:rsidR="00DE63A7">
        <w:rPr>
          <w:rFonts w:ascii="Times New Roman" w:hAnsi="Times New Roman" w:cs="Times New Roman"/>
          <w:iCs/>
          <w:sz w:val="24"/>
          <w:szCs w:val="24"/>
        </w:rPr>
        <w:t xml:space="preserve">the judges could have not based on the provisions of the Constitution or </w:t>
      </w:r>
      <w:r w:rsidR="00807698">
        <w:rPr>
          <w:rFonts w:ascii="Times New Roman" w:hAnsi="Times New Roman" w:cs="Times New Roman"/>
          <w:iCs/>
          <w:sz w:val="24"/>
          <w:szCs w:val="24"/>
        </w:rPr>
        <w:t xml:space="preserve">a single judge could have judged on the case, </w:t>
      </w:r>
      <w:r w:rsidR="00C35E0C">
        <w:rPr>
          <w:rFonts w:ascii="Times New Roman" w:hAnsi="Times New Roman" w:cs="Times New Roman"/>
          <w:iCs/>
          <w:sz w:val="24"/>
          <w:szCs w:val="24"/>
        </w:rPr>
        <w:t xml:space="preserve">which many jurists argue </w:t>
      </w:r>
      <w:r w:rsidR="00597160">
        <w:rPr>
          <w:rFonts w:ascii="Times New Roman" w:hAnsi="Times New Roman" w:cs="Times New Roman"/>
          <w:iCs/>
          <w:sz w:val="24"/>
          <w:szCs w:val="24"/>
        </w:rPr>
        <w:t xml:space="preserve">is not </w:t>
      </w:r>
      <w:r w:rsidR="00AC5BC8">
        <w:rPr>
          <w:rFonts w:ascii="Times New Roman" w:hAnsi="Times New Roman" w:cs="Times New Roman"/>
          <w:iCs/>
          <w:sz w:val="24"/>
          <w:szCs w:val="24"/>
        </w:rPr>
        <w:t>a</w:t>
      </w:r>
      <w:r w:rsidR="00597160">
        <w:rPr>
          <w:rFonts w:ascii="Times New Roman" w:hAnsi="Times New Roman" w:cs="Times New Roman"/>
          <w:iCs/>
          <w:sz w:val="24"/>
          <w:szCs w:val="24"/>
        </w:rPr>
        <w:t>s per the</w:t>
      </w:r>
      <w:r w:rsidR="00AC5BC8">
        <w:rPr>
          <w:rFonts w:ascii="Times New Roman" w:hAnsi="Times New Roman" w:cs="Times New Roman"/>
          <w:iCs/>
          <w:sz w:val="24"/>
          <w:szCs w:val="24"/>
        </w:rPr>
        <w:t xml:space="preserve"> needs of the bench in court. Glossip vs.</w:t>
      </w:r>
      <w:r w:rsidR="001F055C">
        <w:rPr>
          <w:rFonts w:ascii="Times New Roman" w:hAnsi="Times New Roman" w:cs="Times New Roman"/>
          <w:iCs/>
          <w:sz w:val="24"/>
          <w:szCs w:val="24"/>
        </w:rPr>
        <w:t xml:space="preserve"> </w:t>
      </w:r>
      <w:r w:rsidR="00AC5BC8">
        <w:rPr>
          <w:rFonts w:ascii="Times New Roman" w:hAnsi="Times New Roman" w:cs="Times New Roman"/>
          <w:iCs/>
          <w:sz w:val="24"/>
          <w:szCs w:val="24"/>
        </w:rPr>
        <w:t>Gross and</w:t>
      </w:r>
      <w:r w:rsidR="00291007">
        <w:rPr>
          <w:rFonts w:ascii="Times New Roman" w:hAnsi="Times New Roman" w:cs="Times New Roman"/>
          <w:iCs/>
          <w:sz w:val="24"/>
          <w:szCs w:val="24"/>
        </w:rPr>
        <w:t xml:space="preserve"> </w:t>
      </w:r>
      <w:r w:rsidR="00AC5BC8">
        <w:rPr>
          <w:rFonts w:ascii="Times New Roman" w:hAnsi="Times New Roman" w:cs="Times New Roman"/>
          <w:iCs/>
          <w:sz w:val="24"/>
          <w:szCs w:val="24"/>
        </w:rPr>
        <w:t xml:space="preserve">Hurst vs. Florida </w:t>
      </w:r>
      <w:r w:rsidR="005A167F">
        <w:rPr>
          <w:rFonts w:ascii="Times New Roman" w:hAnsi="Times New Roman" w:cs="Times New Roman"/>
          <w:iCs/>
          <w:sz w:val="24"/>
          <w:szCs w:val="24"/>
        </w:rPr>
        <w:t xml:space="preserve">case </w:t>
      </w:r>
      <w:r w:rsidR="00457F48">
        <w:rPr>
          <w:rFonts w:ascii="Times New Roman" w:hAnsi="Times New Roman" w:cs="Times New Roman"/>
          <w:iCs/>
          <w:sz w:val="24"/>
          <w:szCs w:val="24"/>
        </w:rPr>
        <w:t>present the best</w:t>
      </w:r>
      <w:r w:rsidR="007E28A3">
        <w:rPr>
          <w:rFonts w:ascii="Times New Roman" w:hAnsi="Times New Roman" w:cs="Times New Roman"/>
          <w:iCs/>
          <w:sz w:val="24"/>
          <w:szCs w:val="24"/>
        </w:rPr>
        <w:t xml:space="preserve"> arguments </w:t>
      </w:r>
      <w:r w:rsidR="0070399B">
        <w:rPr>
          <w:rFonts w:ascii="Times New Roman" w:hAnsi="Times New Roman" w:cs="Times New Roman"/>
          <w:iCs/>
          <w:sz w:val="24"/>
          <w:szCs w:val="24"/>
        </w:rPr>
        <w:t>to support th</w:t>
      </w:r>
      <w:r w:rsidR="00E161C4">
        <w:rPr>
          <w:rFonts w:ascii="Times New Roman" w:hAnsi="Times New Roman" w:cs="Times New Roman"/>
          <w:iCs/>
          <w:sz w:val="24"/>
          <w:szCs w:val="24"/>
        </w:rPr>
        <w:t>e argument that</w:t>
      </w:r>
      <w:r w:rsidR="003A6BC3">
        <w:rPr>
          <w:rFonts w:ascii="Times New Roman" w:hAnsi="Times New Roman" w:cs="Times New Roman"/>
          <w:iCs/>
          <w:sz w:val="24"/>
          <w:szCs w:val="24"/>
        </w:rPr>
        <w:t xml:space="preserve"> Constitutionality </w:t>
      </w:r>
      <w:r w:rsidR="004A3F58">
        <w:rPr>
          <w:rFonts w:ascii="Times New Roman" w:hAnsi="Times New Roman" w:cs="Times New Roman"/>
          <w:iCs/>
          <w:sz w:val="24"/>
          <w:szCs w:val="24"/>
        </w:rPr>
        <w:t>of death sentence is still an issue of concern in the legal field in the country.</w:t>
      </w:r>
      <w:r w:rsidR="00C35DA4">
        <w:rPr>
          <w:rFonts w:ascii="Times New Roman" w:hAnsi="Times New Roman" w:cs="Times New Roman"/>
          <w:iCs/>
          <w:sz w:val="24"/>
          <w:szCs w:val="24"/>
        </w:rPr>
        <w:t xml:space="preserve"> Analyzing these two cases in line with the theories </w:t>
      </w:r>
      <w:r w:rsidR="00B774B4">
        <w:rPr>
          <w:rFonts w:ascii="Times New Roman" w:hAnsi="Times New Roman" w:cs="Times New Roman"/>
          <w:iCs/>
          <w:sz w:val="24"/>
          <w:szCs w:val="24"/>
        </w:rPr>
        <w:t xml:space="preserve">of law helps put into perspective the constitutionality of death sentence in America. </w:t>
      </w:r>
      <w:r w:rsidR="004A3F58">
        <w:rPr>
          <w:rFonts w:ascii="Times New Roman" w:hAnsi="Times New Roman" w:cs="Times New Roman"/>
          <w:iCs/>
          <w:sz w:val="24"/>
          <w:szCs w:val="24"/>
        </w:rPr>
        <w:t xml:space="preserve"> </w:t>
      </w:r>
      <w:r w:rsidR="003A6BC3">
        <w:rPr>
          <w:rFonts w:ascii="Times New Roman" w:hAnsi="Times New Roman" w:cs="Times New Roman"/>
          <w:iCs/>
          <w:sz w:val="24"/>
          <w:szCs w:val="24"/>
        </w:rPr>
        <w:t xml:space="preserve"> </w:t>
      </w:r>
      <w:r w:rsidR="001F055C">
        <w:rPr>
          <w:rFonts w:ascii="Times New Roman" w:hAnsi="Times New Roman" w:cs="Times New Roman"/>
          <w:iCs/>
          <w:sz w:val="24"/>
          <w:szCs w:val="24"/>
        </w:rPr>
        <w:t xml:space="preserve"> </w:t>
      </w:r>
      <w:r w:rsidR="0022339E">
        <w:rPr>
          <w:rFonts w:ascii="Times New Roman" w:hAnsi="Times New Roman" w:cs="Times New Roman"/>
          <w:iCs/>
          <w:sz w:val="24"/>
          <w:szCs w:val="24"/>
        </w:rPr>
        <w:t xml:space="preserve"> </w:t>
      </w:r>
      <w:r w:rsidR="00597160">
        <w:rPr>
          <w:rFonts w:ascii="Times New Roman" w:hAnsi="Times New Roman" w:cs="Times New Roman"/>
          <w:iCs/>
          <w:sz w:val="24"/>
          <w:szCs w:val="24"/>
        </w:rPr>
        <w:t xml:space="preserve">  </w:t>
      </w:r>
      <w:r w:rsidR="00807698">
        <w:rPr>
          <w:rFonts w:ascii="Times New Roman" w:hAnsi="Times New Roman" w:cs="Times New Roman"/>
          <w:iCs/>
          <w:sz w:val="24"/>
          <w:szCs w:val="24"/>
        </w:rPr>
        <w:t xml:space="preserve"> </w:t>
      </w:r>
      <w:r w:rsidRPr="005F329C">
        <w:rPr>
          <w:rFonts w:ascii="Times New Roman" w:hAnsi="Times New Roman" w:cs="Times New Roman"/>
          <w:iCs/>
          <w:sz w:val="24"/>
          <w:szCs w:val="24"/>
        </w:rPr>
        <w:t xml:space="preserve"> </w:t>
      </w:r>
      <w:r w:rsidR="00B35139" w:rsidRPr="005F329C">
        <w:rPr>
          <w:rFonts w:ascii="Times New Roman" w:hAnsi="Times New Roman" w:cs="Times New Roman"/>
          <w:iCs/>
          <w:sz w:val="24"/>
          <w:szCs w:val="24"/>
        </w:rPr>
        <w:t xml:space="preserve"> </w:t>
      </w:r>
      <w:r w:rsidR="00364FFD" w:rsidRPr="005F329C">
        <w:rPr>
          <w:rFonts w:ascii="Times New Roman" w:hAnsi="Times New Roman" w:cs="Times New Roman"/>
          <w:iCs/>
          <w:sz w:val="24"/>
          <w:szCs w:val="24"/>
        </w:rPr>
        <w:t xml:space="preserve">  </w:t>
      </w:r>
      <w:r w:rsidR="00B1122F" w:rsidRPr="005F329C">
        <w:rPr>
          <w:rFonts w:ascii="Times New Roman" w:hAnsi="Times New Roman" w:cs="Times New Roman"/>
          <w:iCs/>
          <w:sz w:val="24"/>
          <w:szCs w:val="24"/>
        </w:rPr>
        <w:t xml:space="preserve">  </w:t>
      </w:r>
      <w:r w:rsidR="008E1647" w:rsidRPr="005F329C">
        <w:rPr>
          <w:rFonts w:ascii="Times New Roman" w:hAnsi="Times New Roman" w:cs="Times New Roman"/>
          <w:iCs/>
          <w:sz w:val="24"/>
          <w:szCs w:val="24"/>
        </w:rPr>
        <w:t xml:space="preserve"> </w:t>
      </w:r>
      <w:r w:rsidR="00E429F0" w:rsidRPr="005F329C">
        <w:rPr>
          <w:rFonts w:ascii="Times New Roman" w:hAnsi="Times New Roman" w:cs="Times New Roman"/>
          <w:iCs/>
          <w:sz w:val="24"/>
          <w:szCs w:val="24"/>
        </w:rPr>
        <w:t xml:space="preserve"> </w:t>
      </w:r>
    </w:p>
    <w:p w:rsidR="003B10A5" w:rsidRPr="003B10A5" w:rsidRDefault="003B10A5" w:rsidP="00A32D79">
      <w:pPr>
        <w:spacing w:after="0" w:line="480" w:lineRule="auto"/>
        <w:rPr>
          <w:rFonts w:ascii="Times New Roman" w:hAnsi="Times New Roman" w:cs="Times New Roman"/>
          <w:iCs/>
          <w:sz w:val="24"/>
          <w:szCs w:val="24"/>
        </w:rPr>
      </w:pPr>
    </w:p>
    <w:p w:rsidR="008B5E24" w:rsidRDefault="008B5E24" w:rsidP="005B6A96">
      <w:pPr>
        <w:spacing w:line="480" w:lineRule="auto"/>
        <w:rPr>
          <w:rFonts w:ascii="Times New Roman" w:hAnsi="Times New Roman" w:cs="Times New Roman"/>
          <w:b/>
          <w:sz w:val="24"/>
          <w:szCs w:val="24"/>
        </w:rPr>
      </w:pPr>
    </w:p>
    <w:p w:rsidR="008B5E24" w:rsidRDefault="008B5E24" w:rsidP="005B6A96">
      <w:pPr>
        <w:spacing w:line="480" w:lineRule="auto"/>
        <w:rPr>
          <w:rFonts w:ascii="Times New Roman" w:hAnsi="Times New Roman" w:cs="Times New Roman"/>
          <w:b/>
          <w:sz w:val="24"/>
          <w:szCs w:val="24"/>
        </w:rPr>
      </w:pPr>
    </w:p>
    <w:p w:rsidR="008B5E24" w:rsidRDefault="008B5E24" w:rsidP="005B6A96">
      <w:pPr>
        <w:spacing w:line="480" w:lineRule="auto"/>
        <w:rPr>
          <w:rFonts w:ascii="Times New Roman" w:hAnsi="Times New Roman" w:cs="Times New Roman"/>
          <w:b/>
          <w:sz w:val="24"/>
          <w:szCs w:val="24"/>
        </w:rPr>
      </w:pPr>
    </w:p>
    <w:p w:rsidR="008B5E24" w:rsidRDefault="008B5E24" w:rsidP="005B6A96">
      <w:pPr>
        <w:spacing w:line="480" w:lineRule="auto"/>
        <w:rPr>
          <w:rFonts w:ascii="Times New Roman" w:hAnsi="Times New Roman" w:cs="Times New Roman"/>
          <w:b/>
          <w:sz w:val="24"/>
          <w:szCs w:val="24"/>
        </w:rPr>
      </w:pPr>
    </w:p>
    <w:p w:rsidR="008B5E24" w:rsidRDefault="008B5E24" w:rsidP="005B6A96">
      <w:pPr>
        <w:spacing w:line="480" w:lineRule="auto"/>
        <w:rPr>
          <w:rFonts w:ascii="Times New Roman" w:hAnsi="Times New Roman" w:cs="Times New Roman"/>
          <w:b/>
          <w:sz w:val="24"/>
          <w:szCs w:val="24"/>
        </w:rPr>
      </w:pPr>
    </w:p>
    <w:p w:rsidR="008B5E24" w:rsidRDefault="008B5E24" w:rsidP="005B6A96">
      <w:pPr>
        <w:spacing w:line="480" w:lineRule="auto"/>
        <w:rPr>
          <w:rFonts w:ascii="Times New Roman" w:hAnsi="Times New Roman" w:cs="Times New Roman"/>
          <w:b/>
          <w:sz w:val="24"/>
          <w:szCs w:val="24"/>
        </w:rPr>
      </w:pPr>
    </w:p>
    <w:p w:rsidR="008B5E24" w:rsidRDefault="008B5E24" w:rsidP="005B6A96">
      <w:pPr>
        <w:spacing w:line="480" w:lineRule="auto"/>
        <w:rPr>
          <w:rFonts w:ascii="Times New Roman" w:hAnsi="Times New Roman" w:cs="Times New Roman"/>
          <w:b/>
          <w:sz w:val="24"/>
          <w:szCs w:val="24"/>
        </w:rPr>
      </w:pPr>
    </w:p>
    <w:p w:rsidR="003372AB" w:rsidRPr="005B6A96" w:rsidRDefault="005B6A96" w:rsidP="00A6257E">
      <w:pPr>
        <w:spacing w:line="480" w:lineRule="auto"/>
        <w:rPr>
          <w:rFonts w:ascii="Times New Roman" w:hAnsi="Times New Roman" w:cs="Times New Roman"/>
          <w:b/>
          <w:sz w:val="24"/>
          <w:szCs w:val="24"/>
        </w:rPr>
      </w:pPr>
      <w:r w:rsidRPr="005B6A96">
        <w:rPr>
          <w:rFonts w:ascii="Times New Roman" w:hAnsi="Times New Roman" w:cs="Times New Roman"/>
          <w:b/>
          <w:sz w:val="24"/>
          <w:szCs w:val="24"/>
        </w:rPr>
        <w:lastRenderedPageBreak/>
        <w:t xml:space="preserve">References </w:t>
      </w:r>
      <w:r w:rsidR="00FF6453" w:rsidRPr="005B6A96">
        <w:rPr>
          <w:rFonts w:ascii="Times New Roman" w:hAnsi="Times New Roman" w:cs="Times New Roman"/>
          <w:b/>
          <w:sz w:val="24"/>
          <w:szCs w:val="24"/>
        </w:rPr>
        <w:t xml:space="preserve"> </w:t>
      </w:r>
      <w:r w:rsidR="00AA0BFA" w:rsidRPr="005B6A96">
        <w:rPr>
          <w:rFonts w:ascii="Times New Roman" w:hAnsi="Times New Roman" w:cs="Times New Roman"/>
          <w:b/>
          <w:sz w:val="24"/>
          <w:szCs w:val="24"/>
        </w:rPr>
        <w:t xml:space="preserve">  </w:t>
      </w:r>
      <w:r w:rsidR="00F079B9" w:rsidRPr="005B6A96">
        <w:rPr>
          <w:rFonts w:ascii="Times New Roman" w:hAnsi="Times New Roman" w:cs="Times New Roman"/>
          <w:b/>
          <w:sz w:val="24"/>
          <w:szCs w:val="24"/>
        </w:rPr>
        <w:t xml:space="preserve"> </w:t>
      </w:r>
      <w:bookmarkStart w:id="0" w:name="_GoBack"/>
      <w:bookmarkEnd w:id="0"/>
      <w:r w:rsidR="003372AB" w:rsidRPr="005B6A96">
        <w:rPr>
          <w:rFonts w:ascii="Times New Roman" w:hAnsi="Times New Roman" w:cs="Times New Roman"/>
          <w:b/>
          <w:sz w:val="24"/>
          <w:szCs w:val="24"/>
        </w:rPr>
        <w:t xml:space="preserve">     </w:t>
      </w:r>
    </w:p>
    <w:p w:rsidR="003372AB" w:rsidRDefault="003372AB" w:rsidP="00A6257E">
      <w:pPr>
        <w:spacing w:after="0"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Guyer, Richard. "Ring Around the Jury: Reviewing Florida's Capital Sentencing Framework in Hurst v. Florida." (2016): 242.</w:t>
      </w:r>
    </w:p>
    <w:p w:rsidR="003372AB" w:rsidRDefault="003372AB" w:rsidP="00A6257E">
      <w:pPr>
        <w:spacing w:after="0"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Jacobs, David, and Jason T. Carmichael. "Ideology, social threat, and the death sentence: Capital sentences across time and space." </w:t>
      </w:r>
      <w:r>
        <w:rPr>
          <w:rFonts w:ascii="Times New Roman" w:hAnsi="Times New Roman" w:cs="Times New Roman"/>
          <w:i/>
          <w:iCs/>
          <w:sz w:val="24"/>
          <w:szCs w:val="24"/>
        </w:rPr>
        <w:t>Social Forces</w:t>
      </w:r>
      <w:r>
        <w:rPr>
          <w:rFonts w:ascii="Times New Roman" w:hAnsi="Times New Roman" w:cs="Times New Roman"/>
          <w:iCs/>
          <w:sz w:val="24"/>
          <w:szCs w:val="24"/>
        </w:rPr>
        <w:t> 83.1 (2004): 249-278.</w:t>
      </w:r>
    </w:p>
    <w:p w:rsidR="003372AB" w:rsidRDefault="003372AB" w:rsidP="00A6257E">
      <w:pPr>
        <w:spacing w:after="0"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Maerowitz, Michael T. "Glossip v. Gross: The Insurmountable Burden of Proof in Eight Amendment Method-of-Execution Claims." </w:t>
      </w:r>
      <w:r>
        <w:rPr>
          <w:rFonts w:ascii="Times New Roman" w:hAnsi="Times New Roman" w:cs="Times New Roman"/>
          <w:i/>
          <w:iCs/>
          <w:sz w:val="24"/>
          <w:szCs w:val="24"/>
        </w:rPr>
        <w:t>Ariz. St. LJ</w:t>
      </w:r>
      <w:r>
        <w:rPr>
          <w:rFonts w:ascii="Times New Roman" w:hAnsi="Times New Roman" w:cs="Times New Roman"/>
          <w:iCs/>
          <w:sz w:val="24"/>
          <w:szCs w:val="24"/>
        </w:rPr>
        <w:t> 49 (2017): 279.</w:t>
      </w:r>
    </w:p>
    <w:p w:rsidR="003372AB" w:rsidRDefault="003372AB" w:rsidP="00A6257E">
      <w:pPr>
        <w:spacing w:after="0"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Malec, Norbert. "The Aftermath of the US Supreme Court in the Case Glossip v Gross." </w:t>
      </w:r>
      <w:r>
        <w:rPr>
          <w:rFonts w:ascii="Times New Roman" w:hAnsi="Times New Roman" w:cs="Times New Roman"/>
          <w:i/>
          <w:iCs/>
          <w:sz w:val="24"/>
          <w:szCs w:val="24"/>
        </w:rPr>
        <w:t>StudiaPrawniczeiAdministracyjne</w:t>
      </w:r>
      <w:r>
        <w:rPr>
          <w:rFonts w:ascii="Times New Roman" w:hAnsi="Times New Roman" w:cs="Times New Roman"/>
          <w:iCs/>
          <w:sz w:val="24"/>
          <w:szCs w:val="24"/>
        </w:rPr>
        <w:t> 13 (3) (2015): 37-42.</w:t>
      </w:r>
    </w:p>
    <w:p w:rsidR="003372AB" w:rsidRDefault="003372AB" w:rsidP="00A6257E">
      <w:pPr>
        <w:spacing w:after="0"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McCann, Stewart JH. "Societal threat, authoritarianism, conservatism, and US state death penalty sentencing (1977-2004)." </w:t>
      </w:r>
      <w:r>
        <w:rPr>
          <w:rFonts w:ascii="Times New Roman" w:hAnsi="Times New Roman" w:cs="Times New Roman"/>
          <w:i/>
          <w:iCs/>
          <w:sz w:val="24"/>
          <w:szCs w:val="24"/>
        </w:rPr>
        <w:t>Journal of Personality and Social Psychology</w:t>
      </w:r>
      <w:r>
        <w:rPr>
          <w:rFonts w:ascii="Times New Roman" w:hAnsi="Times New Roman" w:cs="Times New Roman"/>
          <w:iCs/>
          <w:sz w:val="24"/>
          <w:szCs w:val="24"/>
        </w:rPr>
        <w:t> 94.5 (2008): 913.</w:t>
      </w:r>
    </w:p>
    <w:p w:rsidR="003372AB" w:rsidRDefault="003372AB" w:rsidP="00A6257E">
      <w:pPr>
        <w:spacing w:after="0"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Wermer, Jeffrey. "The Jury Requirement in Death Sentencing after Hurst v. Florida." </w:t>
      </w:r>
      <w:r>
        <w:rPr>
          <w:rFonts w:ascii="Times New Roman" w:hAnsi="Times New Roman" w:cs="Times New Roman"/>
          <w:i/>
          <w:iCs/>
          <w:sz w:val="24"/>
          <w:szCs w:val="24"/>
        </w:rPr>
        <w:t>Denv. L. Rev.</w:t>
      </w:r>
      <w:r>
        <w:rPr>
          <w:rFonts w:ascii="Times New Roman" w:hAnsi="Times New Roman" w:cs="Times New Roman"/>
          <w:iCs/>
          <w:sz w:val="24"/>
          <w:szCs w:val="24"/>
        </w:rPr>
        <w:t> 94 (2016): 385.</w:t>
      </w:r>
    </w:p>
    <w:sectPr w:rsidR="003372AB" w:rsidSect="00147F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5EC" w:rsidRDefault="004A05EC" w:rsidP="00147FF6">
      <w:pPr>
        <w:spacing w:after="0" w:line="240" w:lineRule="auto"/>
      </w:pPr>
      <w:r>
        <w:separator/>
      </w:r>
    </w:p>
  </w:endnote>
  <w:endnote w:type="continuationSeparator" w:id="0">
    <w:p w:rsidR="004A05EC" w:rsidRDefault="004A05EC" w:rsidP="0014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5EC" w:rsidRDefault="004A05EC" w:rsidP="00147FF6">
      <w:pPr>
        <w:spacing w:after="0" w:line="240" w:lineRule="auto"/>
      </w:pPr>
      <w:r>
        <w:separator/>
      </w:r>
    </w:p>
  </w:footnote>
  <w:footnote w:type="continuationSeparator" w:id="0">
    <w:p w:rsidR="004A05EC" w:rsidRDefault="004A05EC" w:rsidP="00147F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5204"/>
      <w:docPartObj>
        <w:docPartGallery w:val="Page Numbers (Top of Page)"/>
        <w:docPartUnique/>
      </w:docPartObj>
    </w:sdtPr>
    <w:sdtEndPr/>
    <w:sdtContent>
      <w:p w:rsidR="00312927" w:rsidRPr="00147FF6" w:rsidRDefault="00312927">
        <w:pPr>
          <w:pStyle w:val="Header"/>
          <w:jc w:val="right"/>
          <w:rPr>
            <w:rFonts w:ascii="Times New Roman" w:hAnsi="Times New Roman" w:cs="Times New Roman"/>
            <w:sz w:val="24"/>
            <w:szCs w:val="24"/>
          </w:rPr>
        </w:pPr>
        <w:r w:rsidRPr="00147FF6">
          <w:rPr>
            <w:rFonts w:ascii="Times New Roman" w:hAnsi="Times New Roman" w:cs="Times New Roman"/>
            <w:sz w:val="24"/>
            <w:szCs w:val="24"/>
          </w:rPr>
          <w:t>RESEARCH PROPOSAL JURISPRODENCE</w:t>
        </w:r>
        <w:r>
          <w:rPr>
            <w:rFonts w:ascii="Times New Roman" w:hAnsi="Times New Roman" w:cs="Times New Roman"/>
            <w:sz w:val="24"/>
            <w:szCs w:val="24"/>
          </w:rPr>
          <w:t xml:space="preserve">                                                                              </w:t>
        </w:r>
        <w:r w:rsidR="00770A7F" w:rsidRPr="00147FF6">
          <w:rPr>
            <w:rFonts w:ascii="Times New Roman" w:hAnsi="Times New Roman" w:cs="Times New Roman"/>
            <w:sz w:val="24"/>
            <w:szCs w:val="24"/>
          </w:rPr>
          <w:fldChar w:fldCharType="begin"/>
        </w:r>
        <w:r w:rsidRPr="00147FF6">
          <w:rPr>
            <w:rFonts w:ascii="Times New Roman" w:hAnsi="Times New Roman" w:cs="Times New Roman"/>
            <w:sz w:val="24"/>
            <w:szCs w:val="24"/>
          </w:rPr>
          <w:instrText xml:space="preserve"> PAGE   \* MERGEFORMAT </w:instrText>
        </w:r>
        <w:r w:rsidR="00770A7F" w:rsidRPr="00147FF6">
          <w:rPr>
            <w:rFonts w:ascii="Times New Roman" w:hAnsi="Times New Roman" w:cs="Times New Roman"/>
            <w:sz w:val="24"/>
            <w:szCs w:val="24"/>
          </w:rPr>
          <w:fldChar w:fldCharType="separate"/>
        </w:r>
        <w:r w:rsidR="00A6257E">
          <w:rPr>
            <w:rFonts w:ascii="Times New Roman" w:hAnsi="Times New Roman" w:cs="Times New Roman"/>
            <w:noProof/>
            <w:sz w:val="24"/>
            <w:szCs w:val="24"/>
          </w:rPr>
          <w:t>4</w:t>
        </w:r>
        <w:r w:rsidR="00770A7F" w:rsidRPr="00147FF6">
          <w:rPr>
            <w:rFonts w:ascii="Times New Roman" w:hAnsi="Times New Roman" w:cs="Times New Roman"/>
            <w:sz w:val="24"/>
            <w:szCs w:val="24"/>
          </w:rPr>
          <w:fldChar w:fldCharType="end"/>
        </w:r>
      </w:p>
    </w:sdtContent>
  </w:sdt>
  <w:p w:rsidR="00312927" w:rsidRPr="00147FF6" w:rsidRDefault="003129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27" w:rsidRPr="00147FF6" w:rsidRDefault="00312927">
    <w:pPr>
      <w:pStyle w:val="Header"/>
      <w:rPr>
        <w:rFonts w:ascii="Times New Roman" w:hAnsi="Times New Roman" w:cs="Times New Roman"/>
        <w:sz w:val="24"/>
        <w:szCs w:val="24"/>
      </w:rPr>
    </w:pPr>
    <w:r w:rsidRPr="00147FF6">
      <w:rPr>
        <w:rFonts w:ascii="Times New Roman" w:hAnsi="Times New Roman" w:cs="Times New Roman"/>
        <w:sz w:val="24"/>
        <w:szCs w:val="24"/>
      </w:rPr>
      <w:t xml:space="preserve">Running Head: RESEARCH PROPOSAL JURISPRODENCE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D58"/>
    <w:rsid w:val="00031E26"/>
    <w:rsid w:val="00054440"/>
    <w:rsid w:val="000646D9"/>
    <w:rsid w:val="00065346"/>
    <w:rsid w:val="00094513"/>
    <w:rsid w:val="000A3764"/>
    <w:rsid w:val="000B60F2"/>
    <w:rsid w:val="000C0A27"/>
    <w:rsid w:val="000C2FDB"/>
    <w:rsid w:val="000D6722"/>
    <w:rsid w:val="000E7E8E"/>
    <w:rsid w:val="000F23A8"/>
    <w:rsid w:val="00122BF6"/>
    <w:rsid w:val="001302EA"/>
    <w:rsid w:val="001314AF"/>
    <w:rsid w:val="001321F6"/>
    <w:rsid w:val="00147FF6"/>
    <w:rsid w:val="00154E3A"/>
    <w:rsid w:val="00156DB1"/>
    <w:rsid w:val="00177112"/>
    <w:rsid w:val="00197354"/>
    <w:rsid w:val="001A3024"/>
    <w:rsid w:val="001B5767"/>
    <w:rsid w:val="001E2EFC"/>
    <w:rsid w:val="001E7388"/>
    <w:rsid w:val="001F055C"/>
    <w:rsid w:val="001F7AC5"/>
    <w:rsid w:val="0020292E"/>
    <w:rsid w:val="002055DC"/>
    <w:rsid w:val="00206E9C"/>
    <w:rsid w:val="0022339E"/>
    <w:rsid w:val="002563C9"/>
    <w:rsid w:val="00262F12"/>
    <w:rsid w:val="00266D98"/>
    <w:rsid w:val="002865DC"/>
    <w:rsid w:val="00290DA2"/>
    <w:rsid w:val="00291007"/>
    <w:rsid w:val="002E6C87"/>
    <w:rsid w:val="002F2EE5"/>
    <w:rsid w:val="002F4C90"/>
    <w:rsid w:val="00312927"/>
    <w:rsid w:val="003153F7"/>
    <w:rsid w:val="003243CC"/>
    <w:rsid w:val="003372AB"/>
    <w:rsid w:val="003566D6"/>
    <w:rsid w:val="00364FFD"/>
    <w:rsid w:val="003778BB"/>
    <w:rsid w:val="003971A1"/>
    <w:rsid w:val="003A6BC3"/>
    <w:rsid w:val="003B10A5"/>
    <w:rsid w:val="003B1EA6"/>
    <w:rsid w:val="003B3B2C"/>
    <w:rsid w:val="003D115A"/>
    <w:rsid w:val="003D1E91"/>
    <w:rsid w:val="003E221F"/>
    <w:rsid w:val="003E685E"/>
    <w:rsid w:val="00404F9A"/>
    <w:rsid w:val="00431D4B"/>
    <w:rsid w:val="00434DE9"/>
    <w:rsid w:val="00457F48"/>
    <w:rsid w:val="004902E5"/>
    <w:rsid w:val="00495B28"/>
    <w:rsid w:val="004A05EC"/>
    <w:rsid w:val="004A1584"/>
    <w:rsid w:val="004A3F58"/>
    <w:rsid w:val="005244B1"/>
    <w:rsid w:val="005307CF"/>
    <w:rsid w:val="005316B2"/>
    <w:rsid w:val="00541932"/>
    <w:rsid w:val="00547E8F"/>
    <w:rsid w:val="00571E10"/>
    <w:rsid w:val="005920CE"/>
    <w:rsid w:val="00597160"/>
    <w:rsid w:val="005A167F"/>
    <w:rsid w:val="005B6A96"/>
    <w:rsid w:val="005C2F00"/>
    <w:rsid w:val="005D2038"/>
    <w:rsid w:val="005E3C43"/>
    <w:rsid w:val="005F2ED2"/>
    <w:rsid w:val="005F329C"/>
    <w:rsid w:val="00614E9E"/>
    <w:rsid w:val="00616A18"/>
    <w:rsid w:val="00656A3F"/>
    <w:rsid w:val="0066040A"/>
    <w:rsid w:val="006A3E98"/>
    <w:rsid w:val="006D0C53"/>
    <w:rsid w:val="006D2295"/>
    <w:rsid w:val="006E6AEF"/>
    <w:rsid w:val="006F0AC5"/>
    <w:rsid w:val="006F10AF"/>
    <w:rsid w:val="006F6A05"/>
    <w:rsid w:val="0070399B"/>
    <w:rsid w:val="00704CB5"/>
    <w:rsid w:val="00734738"/>
    <w:rsid w:val="0073711D"/>
    <w:rsid w:val="007677FF"/>
    <w:rsid w:val="00770A7F"/>
    <w:rsid w:val="007938FC"/>
    <w:rsid w:val="007C3AFF"/>
    <w:rsid w:val="007E28A3"/>
    <w:rsid w:val="00807698"/>
    <w:rsid w:val="00811D58"/>
    <w:rsid w:val="00822725"/>
    <w:rsid w:val="008624A1"/>
    <w:rsid w:val="0087208C"/>
    <w:rsid w:val="008870D9"/>
    <w:rsid w:val="008B5E24"/>
    <w:rsid w:val="008E1647"/>
    <w:rsid w:val="008F3EE8"/>
    <w:rsid w:val="00904B08"/>
    <w:rsid w:val="00911382"/>
    <w:rsid w:val="00912F06"/>
    <w:rsid w:val="00934227"/>
    <w:rsid w:val="00957191"/>
    <w:rsid w:val="0097458E"/>
    <w:rsid w:val="009C3B59"/>
    <w:rsid w:val="009D5F5E"/>
    <w:rsid w:val="00A32D79"/>
    <w:rsid w:val="00A6257E"/>
    <w:rsid w:val="00A753AE"/>
    <w:rsid w:val="00AA0BFA"/>
    <w:rsid w:val="00AC5BC8"/>
    <w:rsid w:val="00AF1A6E"/>
    <w:rsid w:val="00AF4871"/>
    <w:rsid w:val="00B1122F"/>
    <w:rsid w:val="00B16C18"/>
    <w:rsid w:val="00B35139"/>
    <w:rsid w:val="00B51E18"/>
    <w:rsid w:val="00B74C30"/>
    <w:rsid w:val="00B774B4"/>
    <w:rsid w:val="00B91369"/>
    <w:rsid w:val="00B931FD"/>
    <w:rsid w:val="00BB4270"/>
    <w:rsid w:val="00BB7A5C"/>
    <w:rsid w:val="00BC337D"/>
    <w:rsid w:val="00BE4FBE"/>
    <w:rsid w:val="00BF1250"/>
    <w:rsid w:val="00BF2855"/>
    <w:rsid w:val="00BF48EB"/>
    <w:rsid w:val="00C278F5"/>
    <w:rsid w:val="00C30D36"/>
    <w:rsid w:val="00C35DA4"/>
    <w:rsid w:val="00C35E0C"/>
    <w:rsid w:val="00C567AB"/>
    <w:rsid w:val="00C61781"/>
    <w:rsid w:val="00C70286"/>
    <w:rsid w:val="00C75BE9"/>
    <w:rsid w:val="00C830F8"/>
    <w:rsid w:val="00C84F1F"/>
    <w:rsid w:val="00C86DD7"/>
    <w:rsid w:val="00C91D87"/>
    <w:rsid w:val="00CB08F9"/>
    <w:rsid w:val="00CB6434"/>
    <w:rsid w:val="00CC0DF7"/>
    <w:rsid w:val="00CE5599"/>
    <w:rsid w:val="00CF0DEC"/>
    <w:rsid w:val="00CF3139"/>
    <w:rsid w:val="00D16A1E"/>
    <w:rsid w:val="00D3084F"/>
    <w:rsid w:val="00D57C0F"/>
    <w:rsid w:val="00D716E4"/>
    <w:rsid w:val="00DC2A5D"/>
    <w:rsid w:val="00DE2C6B"/>
    <w:rsid w:val="00DE63A7"/>
    <w:rsid w:val="00E11AF1"/>
    <w:rsid w:val="00E161C4"/>
    <w:rsid w:val="00E261DB"/>
    <w:rsid w:val="00E429F0"/>
    <w:rsid w:val="00E52ED3"/>
    <w:rsid w:val="00E82768"/>
    <w:rsid w:val="00EB4935"/>
    <w:rsid w:val="00F015D9"/>
    <w:rsid w:val="00F079B9"/>
    <w:rsid w:val="00F23682"/>
    <w:rsid w:val="00F26529"/>
    <w:rsid w:val="00F47DB1"/>
    <w:rsid w:val="00F51933"/>
    <w:rsid w:val="00F5385A"/>
    <w:rsid w:val="00F87148"/>
    <w:rsid w:val="00FA13DD"/>
    <w:rsid w:val="00FB5F10"/>
    <w:rsid w:val="00FD1D56"/>
    <w:rsid w:val="00FD5660"/>
    <w:rsid w:val="00FE1CC0"/>
    <w:rsid w:val="00FE7593"/>
    <w:rsid w:val="00FF6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3EAE0A-FA6F-4F65-B461-95D592515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0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FF6"/>
  </w:style>
  <w:style w:type="paragraph" w:styleId="Footer">
    <w:name w:val="footer"/>
    <w:basedOn w:val="Normal"/>
    <w:link w:val="FooterChar"/>
    <w:uiPriority w:val="99"/>
    <w:semiHidden/>
    <w:unhideWhenUsed/>
    <w:rsid w:val="00147F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7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2019-12-10T17:04:00Z</dcterms:created>
  <dcterms:modified xsi:type="dcterms:W3CDTF">2019-12-10T17:04:00Z</dcterms:modified>
</cp:coreProperties>
</file>